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2.jpeg" ContentType="image/jpeg"/>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abTitle"/>
        <w:spacing w:before="60" w:after="60"/>
        <w:rPr>
          <w:b/>
          <w:b/>
          <w:color w:val="00000A"/>
          <w:sz w:val="32"/>
          <w:szCs w:val="22"/>
          <w:lang w:val="fr-BE" w:eastAsia="en-US"/>
        </w:rPr>
      </w:pPr>
      <w:r>
        <w:rPr/>
        <w:t>Packet Tracer – TP Issus du PacketTracer du chapitre 1.4.1.2</w:t>
      </w:r>
    </w:p>
    <w:p>
      <w:pPr>
        <w:pStyle w:val="LabSection"/>
        <w:numPr>
          <w:ilvl w:val="0"/>
          <w:numId w:val="1"/>
        </w:numPr>
        <w:rPr>
          <w:rFonts w:eastAsia="Times New Roman"/>
          <w:b/>
          <w:b/>
          <w:bCs/>
          <w:iCs/>
          <w:color w:val="00000A"/>
          <w:sz w:val="24"/>
          <w:szCs w:val="22"/>
          <w:lang w:val="fr-BE" w:eastAsia="en-US"/>
        </w:rPr>
      </w:pPr>
      <w:r>
        <w:rPr/>
        <w:t>Topologie</w:t>
      </w:r>
    </w:p>
    <w:p>
      <w:pPr>
        <w:pStyle w:val="Visual"/>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496050" cy="37661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496050" cy="3766185"/>
                    </a:xfrm>
                    <a:prstGeom prst="rect">
                      <a:avLst/>
                    </a:prstGeom>
                  </pic:spPr>
                </pic:pic>
              </a:graphicData>
            </a:graphic>
          </wp:anchor>
        </w:drawing>
      </w:r>
    </w:p>
    <w:p>
      <w:pPr>
        <w:pStyle w:val="Visual"/>
        <w:rPr/>
      </w:pPr>
      <w:r>
        <w:rPr/>
      </w:r>
    </w:p>
    <w:p>
      <w:pPr>
        <w:pStyle w:val="LabSection"/>
        <w:numPr>
          <w:ilvl w:val="0"/>
          <w:numId w:val="1"/>
        </w:numPr>
        <w:rPr>
          <w:rFonts w:eastAsia="Times New Roman"/>
          <w:b/>
          <w:b/>
          <w:bCs/>
          <w:iCs/>
          <w:color w:val="00000A"/>
          <w:sz w:val="24"/>
          <w:szCs w:val="22"/>
          <w:lang w:val="fr-BE" w:eastAsia="en-US"/>
        </w:rPr>
      </w:pPr>
      <w:r>
        <w:rPr/>
        <w:t>Scénario</w:t>
      </w:r>
    </w:p>
    <w:p>
      <w:pPr>
        <w:pStyle w:val="BodyTextL25"/>
        <w:rPr/>
      </w:pPr>
      <w:r>
        <w:rPr/>
        <w:t xml:space="preserve">Vous devez installer </w:t>
      </w:r>
      <w:r>
        <w:rPr>
          <w:rFonts w:eastAsia="ＭＳ 明朝" w:cs="Times New Roman"/>
          <w:color w:val="00000A"/>
          <w:sz w:val="20"/>
          <w:szCs w:val="22"/>
          <w:lang w:val="fr-BE" w:eastAsia="en-US" w:bidi="ar-SA"/>
        </w:rPr>
        <w:t>le réseau dans une succursale de votre entreprise. Cette dernière devra être reliée par un tunnel GRE au siège ce qui lui permettra d’utiliser les mêmes adresses privées que le reste de l’entreprise.</w:t>
      </w:r>
    </w:p>
    <w:p>
      <w:pPr>
        <w:pStyle w:val="LabSection"/>
        <w:rPr/>
      </w:pPr>
      <w:r>
        <w:rPr/>
        <w:t>Conditions requises</w:t>
      </w:r>
    </w:p>
    <w:p>
      <w:pPr>
        <w:pStyle w:val="Bulletlevel1"/>
        <w:ind w:left="360" w:hanging="0"/>
        <w:rPr/>
      </w:pPr>
      <w:r>
        <w:rPr>
          <w:b/>
        </w:rPr>
        <w:t>Remarque </w:t>
      </w:r>
      <w:r>
        <w:rPr/>
        <w:t>:</w:t>
      </w:r>
      <w:r>
        <w:rPr>
          <w:b/>
        </w:rPr>
        <w:t xml:space="preserve"> </w:t>
      </w:r>
      <w:r>
        <w:rPr/>
        <w:t>bien que cela ne soit pas obligatoire, l’ajout d’un étiquetage supplémentaire à la topologie peut vous aider dans la réalisation de cette tâche. Tous les noms et mots de passe tiennent compte des majuscules.</w:t>
      </w:r>
    </w:p>
    <w:p>
      <w:pPr>
        <w:pStyle w:val="BodyTextL25Bold"/>
        <w:rPr>
          <w:sz w:val="24"/>
          <w:szCs w:val="24"/>
        </w:rPr>
      </w:pPr>
      <w:r>
        <w:rPr>
          <w:sz w:val="24"/>
          <w:szCs w:val="24"/>
        </w:rPr>
        <w:t>Table d’adressage</w:t>
      </w:r>
    </w:p>
    <w:p>
      <w:pPr>
        <w:pStyle w:val="BodyTextL25Bold"/>
        <w:rPr>
          <w:rFonts w:ascii="Arial" w:hAnsi="Arial" w:eastAsia="ＭＳ 明朝" w:cs="Times New Roman"/>
          <w:b/>
          <w:b/>
          <w:color w:val="00000A"/>
          <w:sz w:val="24"/>
          <w:szCs w:val="24"/>
          <w:lang w:val="fr-BE" w:eastAsia="en-US" w:bidi="ar-SA"/>
        </w:rPr>
      </w:pPr>
      <w:r>
        <w:rPr>
          <w:rFonts w:eastAsia="ＭＳ 明朝" w:cs="Times New Roman"/>
          <w:b/>
          <w:color w:val="00000A"/>
          <w:sz w:val="24"/>
          <w:szCs w:val="24"/>
          <w:lang w:val="fr-BE" w:eastAsia="en-US" w:bidi="ar-SA"/>
        </w:rPr>
      </w:r>
    </w:p>
    <w:tbl>
      <w:tblPr>
        <w:tblW w:w="9301" w:type="dxa"/>
        <w:jc w:val="left"/>
        <w:tblInd w:w="36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14" w:type="dxa"/>
          <w:left w:w="66" w:type="dxa"/>
          <w:bottom w:w="14" w:type="dxa"/>
          <w:right w:w="115" w:type="dxa"/>
        </w:tblCellMar>
      </w:tblPr>
      <w:tblGrid>
        <w:gridCol w:w="1716"/>
        <w:gridCol w:w="1279"/>
        <w:gridCol w:w="1909"/>
        <w:gridCol w:w="19"/>
        <w:gridCol w:w="1912"/>
        <w:gridCol w:w="269"/>
        <w:gridCol w:w="2197"/>
      </w:tblGrid>
      <w:tr>
        <w:trPr>
          <w:trHeight w:val="255" w:hRule="atLeast"/>
          <w:cantSplit w:val="true"/>
        </w:trPr>
        <w:tc>
          <w:tcPr>
            <w:tcW w:w="171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Périphérique</w:t>
            </w:r>
          </w:p>
        </w:tc>
        <w:tc>
          <w:tcPr>
            <w:tcW w:w="1279"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Interface</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Adresse IPv4</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 xml:space="preserve"> </w:t>
            </w:r>
            <w:r>
              <w:rPr/>
              <w:t>Masque</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Passerelle par défaut</w:t>
            </w:r>
          </w:p>
        </w:tc>
      </w:tr>
      <w:tr>
        <w:trPr>
          <w:trHeight w:val="255" w:hRule="atLeast"/>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r>
          </w:p>
        </w:tc>
        <w:tc>
          <w:tcPr>
            <w:tcW w:w="1279"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r>
          </w:p>
        </w:tc>
        <w:tc>
          <w:tcPr>
            <w:tcW w:w="6306" w:type="dxa"/>
            <w:gridSpan w:val="5"/>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tcMar>
              <w:left w:w="66" w:type="dxa"/>
            </w:tcM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Remarques</w:t>
            </w:r>
          </w:p>
        </w:tc>
      </w:tr>
      <w:tr>
        <w:trPr>
          <w:cantSplit w:val="true"/>
        </w:trPr>
        <w:tc>
          <w:tcPr>
            <w:tcW w:w="171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R1</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F0/0</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209.165.200.33</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255.255.255.252</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209.165.200.34</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F0/1.10</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10.10.10.1</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N/A</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F0/1.20</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10.10.20.1</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N/A</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F0/1.42</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10.10.42.1</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N/A</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F0/1.99</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10.10.99.1</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N/A</w:t>
            </w:r>
          </w:p>
        </w:tc>
      </w:tr>
      <w:tr>
        <w:trPr>
          <w:cantSplit w:val="true"/>
        </w:trPr>
        <w:tc>
          <w:tcPr>
            <w:tcW w:w="171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R2</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G0/0</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209.165.0.17</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255.255.255.252</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209.165.0.18</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G0/1.30</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10.10.30.1</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255.255.255.0</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NA</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G0/1.32</w:t>
            </w:r>
          </w:p>
        </w:tc>
        <w:tc>
          <w:tcPr>
            <w:tcW w:w="19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10.10.32.1</w:t>
            </w:r>
          </w:p>
        </w:tc>
        <w:tc>
          <w:tcPr>
            <w:tcW w:w="193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255.255.255.0</w:t>
            </w:r>
          </w:p>
        </w:tc>
        <w:tc>
          <w:tcPr>
            <w:tcW w:w="24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NA</w:t>
            </w:r>
          </w:p>
        </w:tc>
      </w:tr>
      <w:tr>
        <w:trPr>
          <w:cantSplit w:val="true"/>
        </w:trPr>
        <w:tc>
          <w:tcPr>
            <w:tcW w:w="171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S4</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Vlan 39</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10.10.39.12</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10.10.39.1</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Fa0/1-24</w:t>
            </w:r>
          </w:p>
        </w:tc>
        <w:tc>
          <w:tcPr>
            <w:tcW w:w="6306" w:type="dxa"/>
            <w:gridSpan w:val="5"/>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Acces au vlan 30</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rFonts w:eastAsia="ＭＳ 明朝" w:cs="Times New Roman"/>
                <w:color w:val="00000A"/>
                <w:sz w:val="20"/>
                <w:szCs w:val="20"/>
                <w:lang w:val="fr-BE" w:eastAsia="en-US" w:bidi="ar-SA"/>
              </w:rPr>
              <w:t>Gi 0/1</w:t>
            </w:r>
          </w:p>
        </w:tc>
        <w:tc>
          <w:tcPr>
            <w:tcW w:w="6306" w:type="dxa"/>
            <w:gridSpan w:val="5"/>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Liaison avec le routeur</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Gi 0/2</w:t>
            </w:r>
          </w:p>
        </w:tc>
        <w:tc>
          <w:tcPr>
            <w:tcW w:w="6306" w:type="dxa"/>
            <w:gridSpan w:val="5"/>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Accès au vlan 32 (Wifi)</w:t>
            </w:r>
          </w:p>
        </w:tc>
      </w:tr>
      <w:tr>
        <w:trPr>
          <w:cantSplit w:val="true"/>
        </w:trPr>
        <w:tc>
          <w:tcPr>
            <w:tcW w:w="171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w</w:t>
            </w:r>
            <w:hyperlink r:id="rId3">
              <w:r>
                <w:rPr>
                  <w:rStyle w:val="LienInternet"/>
                </w:rPr>
                <w:t>ww.univ.fr</w:t>
              </w:r>
            </w:hyperlink>
          </w:p>
        </w:tc>
        <w:tc>
          <w:tcPr>
            <w:tcW w:w="1279"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10.10.10.2</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10.10.10.1</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A:B:C:10::2</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/64</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t>A:B:C:10::1</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t>nat</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209.165.200.2</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255.255.255.224</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r>
      <w:tr>
        <w:trPr>
          <w:cantSplit w:val="true"/>
        </w:trPr>
        <w:tc>
          <w:tcPr>
            <w:tcW w:w="171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Intra.univ.fr</w:t>
            </w:r>
          </w:p>
        </w:tc>
        <w:tc>
          <w:tcPr>
            <w:tcW w:w="1279"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10.10.10.3</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10.10.10.1</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A:B:C:10::3</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/64</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t>A:B:C:10::1</w:t>
            </w:r>
          </w:p>
        </w:tc>
      </w:tr>
      <w:tr>
        <w:trPr>
          <w:cantSplit w:val="true"/>
        </w:trPr>
        <w:tc>
          <w:tcPr>
            <w:tcW w:w="171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209.165.200.3</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255.255.255.224</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r>
      <w:tr>
        <w:trPr>
          <w:cantSplit w:val="true"/>
        </w:trPr>
        <w:tc>
          <w:tcPr>
            <w:tcW w:w="171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PCAdmin</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10.10.99. 21</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10.10.99.1</w:t>
            </w:r>
          </w:p>
        </w:tc>
      </w:tr>
      <w:tr>
        <w:trPr>
          <w:cantSplit w:val="true"/>
        </w:trPr>
        <w:tc>
          <w:tcPr>
            <w:tcW w:w="171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PC1</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10.10.20. 21</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10.10.20.1</w:t>
            </w:r>
          </w:p>
        </w:tc>
      </w:tr>
      <w:tr>
        <w:trPr>
          <w:cantSplit w:val="true"/>
        </w:trPr>
        <w:tc>
          <w:tcPr>
            <w:tcW w:w="171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PC2</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10.10.20. 22</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10.10.20.1</w:t>
            </w:r>
          </w:p>
        </w:tc>
      </w:tr>
      <w:tr>
        <w:trPr>
          <w:cantSplit w:val="true"/>
        </w:trPr>
        <w:tc>
          <w:tcPr>
            <w:tcW w:w="171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Www.lemonde.fr</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209.165.100.254</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w:t>
            </w:r>
          </w:p>
        </w:tc>
      </w:tr>
      <w:tr>
        <w:trPr>
          <w:cantSplit w:val="true"/>
        </w:trPr>
        <w:tc>
          <w:tcPr>
            <w:tcW w:w="171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Outside Host</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209.165.100.62</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209.165.100.1</w:t>
            </w:r>
          </w:p>
        </w:tc>
      </w:tr>
      <w:tr>
        <w:trPr>
          <w:cantSplit w:val="true"/>
        </w:trPr>
        <w:tc>
          <w:tcPr>
            <w:tcW w:w="171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PC0</w:t>
            </w:r>
          </w:p>
        </w:tc>
        <w:tc>
          <w:tcPr>
            <w:tcW w:w="127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center"/>
          </w:tcPr>
          <w:p>
            <w:pPr>
              <w:pStyle w:val="TableText"/>
              <w:keepNext w:val="true"/>
              <w:spacing w:lineRule="auto" w:line="240" w:before="60" w:after="60"/>
              <w:rPr/>
            </w:pPr>
            <w:r>
              <w:rPr/>
              <w:t>Fa0</w:t>
            </w:r>
          </w:p>
        </w:tc>
        <w:tc>
          <w:tcPr>
            <w:tcW w:w="19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10.10.30. ?</w:t>
            </w:r>
          </w:p>
        </w:tc>
        <w:tc>
          <w:tcPr>
            <w:tcW w:w="218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255.255.255.0</w:t>
            </w:r>
          </w:p>
        </w:tc>
        <w:tc>
          <w:tcPr>
            <w:tcW w:w="219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6" w:type="dxa"/>
            </w:tcMar>
            <w:vAlign w:val="bottom"/>
          </w:tcPr>
          <w:p>
            <w:pPr>
              <w:pStyle w:val="TableText"/>
              <w:keepNext w:val="true"/>
              <w:spacing w:lineRule="auto" w:line="240" w:before="60" w:after="60"/>
              <w:rPr/>
            </w:pPr>
            <w:r>
              <w:rPr/>
              <w:t>10.10.30.1</w:t>
            </w:r>
          </w:p>
        </w:tc>
      </w:tr>
    </w:tbl>
    <w:p>
      <w:pPr>
        <w:pStyle w:val="Bulletlevel1"/>
        <w:ind w:left="360" w:hanging="0"/>
        <w:rPr>
          <w:b/>
          <w:b/>
        </w:rPr>
      </w:pPr>
      <w:r>
        <w:rPr>
          <w:b/>
        </w:rPr>
      </w:r>
    </w:p>
    <w:p>
      <w:pPr>
        <w:pStyle w:val="Bulletlevel1"/>
        <w:ind w:left="360" w:hanging="0"/>
        <w:rPr/>
      </w:pPr>
      <w:r>
        <w:rPr>
          <w:b w:val="false"/>
          <w:bCs w:val="false"/>
        </w:rPr>
        <w:t>Le réseau de la succursale comporte 2 vlans :  30 et 32 (Wifi). Les vlans et le routage inter vlans sont configurés. Vous devez mettre en place le serveur DHCP, la traduction d'adresse, les tunnels pour les adresses ipv4 et ipv6 ainsi que des ACL pour protéger le réseau.</w:t>
      </w:r>
    </w:p>
    <w:p>
      <w:pPr>
        <w:pStyle w:val="Bulletlevel1"/>
        <w:ind w:left="360" w:hanging="0"/>
        <w:rPr>
          <w:b/>
          <w:b/>
        </w:rPr>
      </w:pPr>
      <w:r>
        <w:rPr>
          <w:b/>
        </w:rPr>
      </w:r>
    </w:p>
    <w:p>
      <w:pPr>
        <w:pStyle w:val="Bulletlevel1"/>
        <w:ind w:left="360" w:hanging="0"/>
        <w:rPr>
          <w:b/>
          <w:b/>
        </w:rPr>
      </w:pPr>
      <w:r>
        <w:rPr>
          <w:b/>
        </w:rPr>
      </w:r>
    </w:p>
    <w:p>
      <w:pPr>
        <w:pStyle w:val="Titre2"/>
        <w:rPr/>
      </w:pPr>
      <w:r>
        <w:rPr/>
        <w:t>Configuration de DHCP</w:t>
      </w:r>
    </w:p>
    <w:p>
      <w:pPr>
        <w:pStyle w:val="Bulletlevel1"/>
        <w:ind w:left="360" w:hanging="0"/>
        <w:rPr/>
      </w:pPr>
      <w:r>
        <w:rPr/>
        <w:t xml:space="preserve">Vous devez activer un serveur DHCP ipv4 sur R2 pour attribuer les adresses sur les vlans 30 et 32 </w:t>
      </w:r>
    </w:p>
    <w:p>
      <w:pPr>
        <w:pStyle w:val="Bulletlevel2"/>
        <w:numPr>
          <w:ilvl w:val="0"/>
          <w:numId w:val="2"/>
        </w:numPr>
        <w:rPr/>
      </w:pPr>
      <w:r>
        <w:rPr/>
        <w:t xml:space="preserve">Pour les pools DHCP utilisez les noms </w:t>
      </w:r>
      <w:r>
        <w:rPr>
          <w:b/>
          <w:bCs/>
        </w:rPr>
        <w:t xml:space="preserve">DHCP30 </w:t>
      </w:r>
      <w:r>
        <w:rPr>
          <w:b w:val="false"/>
          <w:bCs w:val="false"/>
        </w:rPr>
        <w:t>et</w:t>
      </w:r>
      <w:r>
        <w:rPr>
          <w:b/>
          <w:bCs/>
        </w:rPr>
        <w:t xml:space="preserve"> DHCP32</w:t>
      </w:r>
    </w:p>
    <w:p>
      <w:pPr>
        <w:pStyle w:val="Bulletlevel2"/>
        <w:numPr>
          <w:ilvl w:val="0"/>
          <w:numId w:val="2"/>
        </w:numPr>
        <w:rPr>
          <w:rFonts w:ascii="Arial" w:hAnsi="Arial" w:eastAsia="ＭＳ 明朝" w:cs="Times New Roman"/>
          <w:color w:val="00000A"/>
          <w:sz w:val="20"/>
          <w:szCs w:val="22"/>
          <w:lang w:val="fr-BE" w:eastAsia="en-US" w:bidi="ar-SA"/>
        </w:rPr>
      </w:pPr>
      <w:r>
        <w:rPr/>
        <w:t>Conservez 20 adresses en début de plage pour les matériels utilisant une adresse statique</w:t>
      </w:r>
    </w:p>
    <w:p>
      <w:pPr>
        <w:pStyle w:val="Bulletlevel2"/>
        <w:numPr>
          <w:ilvl w:val="0"/>
          <w:numId w:val="2"/>
        </w:numPr>
        <w:rPr>
          <w:rFonts w:ascii="Arial" w:hAnsi="Arial" w:eastAsia="ＭＳ 明朝" w:cs="Times New Roman"/>
          <w:color w:val="00000A"/>
          <w:sz w:val="20"/>
          <w:szCs w:val="22"/>
          <w:lang w:val="fr-BE" w:eastAsia="en-US" w:bidi="ar-SA"/>
        </w:rPr>
      </w:pPr>
      <w:r>
        <w:rPr/>
        <w:t xml:space="preserve">Donnez le serveur DNS (10.10.10.3) et la passerelle par défaut. </w:t>
      </w:r>
    </w:p>
    <w:p>
      <w:pPr>
        <w:pStyle w:val="Bulletlevel2"/>
        <w:numPr>
          <w:ilvl w:val="0"/>
          <w:numId w:val="2"/>
        </w:numPr>
        <w:rPr/>
      </w:pPr>
      <w:r>
        <w:rPr>
          <w:color w:val="00000A"/>
          <w:sz w:val="20"/>
          <w:szCs w:val="22"/>
          <w:lang w:val="fr-BE" w:eastAsia="en-US"/>
        </w:rPr>
        <w:t>Modifier la configuration de PC0 de manière à utiliser DHCP</w:t>
      </w:r>
    </w:p>
    <w:p>
      <w:pPr>
        <w:pStyle w:val="Bulletlevel1"/>
        <w:numPr>
          <w:ilvl w:val="0"/>
          <w:numId w:val="0"/>
        </w:numPr>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r>
    </w:p>
    <w:p>
      <w:pPr>
        <w:pStyle w:val="Bulletlevel1"/>
        <w:numPr>
          <w:ilvl w:val="0"/>
          <w:numId w:val="0"/>
        </w:numPr>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t xml:space="preserve">    </w:t>
      </w:r>
    </w:p>
    <w:p>
      <w:pPr>
        <w:pStyle w:val="Titre2"/>
        <w:rPr/>
      </w:pPr>
      <w:r>
        <w:rPr/>
        <w:t>Installation du Wifi</w:t>
      </w:r>
    </w:p>
    <w:p>
      <w:pPr>
        <w:pStyle w:val="BodyTextL25"/>
        <w:rPr/>
      </w:pPr>
      <w:r>
        <w:rPr>
          <w:b w:val="false"/>
          <w:bCs w:val="false"/>
          <w:color w:val="00000A"/>
          <w:sz w:val="20"/>
          <w:szCs w:val="22"/>
          <w:lang w:val="fr-BE" w:eastAsia="en-US"/>
        </w:rPr>
        <w:t>Vous devez installer une borne légère dans un vlan dédié (le 32). Les utilisateurs devront obtenir automatiquement une adresse via le serveur DHCP.</w:t>
      </w:r>
    </w:p>
    <w:p>
      <w:pPr>
        <w:pStyle w:val="BodyTextL25"/>
        <w:numPr>
          <w:ilvl w:val="0"/>
          <w:numId w:val="3"/>
        </w:numPr>
        <w:rPr/>
      </w:pPr>
      <w:r>
        <w:rPr>
          <w:b w:val="false"/>
          <w:bCs w:val="false"/>
          <w:color w:val="00000A"/>
          <w:sz w:val="20"/>
          <w:szCs w:val="22"/>
          <w:lang w:val="fr-BE" w:eastAsia="en-US"/>
        </w:rPr>
        <w:t xml:space="preserve">Configurez la borne pour utiliser le SSID </w:t>
      </w:r>
      <w:r>
        <w:rPr>
          <w:b/>
          <w:bCs/>
          <w:color w:val="00000A"/>
          <w:sz w:val="20"/>
          <w:szCs w:val="22"/>
          <w:lang w:val="fr-BE" w:eastAsia="en-US"/>
        </w:rPr>
        <w:t>User</w:t>
      </w:r>
      <w:r>
        <w:rPr>
          <w:b w:val="false"/>
          <w:bCs w:val="false"/>
          <w:color w:val="00000A"/>
          <w:sz w:val="20"/>
          <w:szCs w:val="22"/>
          <w:lang w:val="fr-BE" w:eastAsia="en-US"/>
        </w:rPr>
        <w:t>, l'authentification WPA2-PSK et la clef « motdepasse » avec le chiffrement TKIP.</w:t>
      </w:r>
    </w:p>
    <w:p>
      <w:pPr>
        <w:pStyle w:val="BodyTextL25"/>
        <w:numPr>
          <w:ilvl w:val="0"/>
          <w:numId w:val="3"/>
        </w:numPr>
        <w:rPr/>
      </w:pPr>
      <w:r>
        <w:rPr>
          <w:b w:val="false"/>
          <w:bCs w:val="false"/>
          <w:color w:val="00000A"/>
          <w:sz w:val="20"/>
          <w:szCs w:val="22"/>
          <w:lang w:val="fr-BE" w:eastAsia="en-US"/>
        </w:rPr>
        <w:t>À partir de ce moment si vous configurez le portable Guest, il doit obtenir une adresse et être capable de « pinguer » la passerelle 10.10.32.1</w:t>
      </w:r>
    </w:p>
    <w:p>
      <w:pPr>
        <w:pStyle w:val="BodyTextL25"/>
        <w:rPr>
          <w:rFonts w:ascii="Arial" w:hAnsi="Arial" w:eastAsia="ＭＳ 明朝" w:cs="Times New Roman"/>
          <w:color w:val="00000A"/>
          <w:sz w:val="20"/>
          <w:szCs w:val="22"/>
          <w:lang w:val="fr-BE" w:eastAsia="en-US" w:bidi="ar-SA"/>
        </w:rPr>
      </w:pPr>
      <w:r>
        <w:rPr>
          <w:rFonts w:eastAsia="ＭＳ 明朝" w:cs="Times New Roman"/>
          <w:color w:val="00000A"/>
          <w:sz w:val="20"/>
          <w:szCs w:val="22"/>
          <w:lang w:val="fr-BE" w:eastAsia="en-US" w:bidi="ar-SA"/>
        </w:rPr>
      </w:r>
    </w:p>
    <w:p>
      <w:pPr>
        <w:pStyle w:val="Titre2"/>
        <w:rPr/>
      </w:pPr>
      <w:r>
        <w:rPr/>
        <w:t>Adresse IPV6</w:t>
      </w:r>
    </w:p>
    <w:p>
      <w:pPr>
        <w:pStyle w:val="BodyTextL25"/>
        <w:rPr>
          <w:rFonts w:ascii="Arial" w:hAnsi="Arial" w:eastAsia="ＭＳ 明朝" w:cs="Times New Roman"/>
          <w:color w:val="00000A"/>
          <w:sz w:val="20"/>
          <w:szCs w:val="22"/>
          <w:lang w:val="fr-BE" w:eastAsia="en-US" w:bidi="ar-SA"/>
        </w:rPr>
      </w:pPr>
      <w:r>
        <w:rPr>
          <w:rFonts w:eastAsia="ＭＳ 明朝" w:cs="Times New Roman"/>
          <w:color w:val="00000A"/>
          <w:sz w:val="20"/>
          <w:szCs w:val="22"/>
          <w:lang w:val="fr-BE" w:eastAsia="en-US" w:bidi="ar-SA"/>
        </w:rPr>
        <w:t>Le routeur a déjà des adresses ipv6, les machines peuvent obtenir une adresse automatiquement mais pas les autres infos (domain, dns ...). Vous devez configurer un pool POOLIPV6 pour cela.</w:t>
      </w:r>
    </w:p>
    <w:p>
      <w:pPr>
        <w:pStyle w:val="BodyTextL25"/>
        <w:numPr>
          <w:ilvl w:val="0"/>
          <w:numId w:val="4"/>
        </w:numPr>
        <w:rPr/>
      </w:pPr>
      <w:r>
        <w:rPr>
          <w:rFonts w:eastAsia="ＭＳ 明朝" w:cs="Times New Roman"/>
          <w:color w:val="00000A"/>
          <w:sz w:val="20"/>
          <w:szCs w:val="22"/>
          <w:lang w:val="fr-BE" w:eastAsia="en-US" w:bidi="ar-SA"/>
        </w:rPr>
        <w:t>Configurez un pool nommé DHCPIPV6 avec le serveur DNS A:B:C:10::2 et le domaine univ.fr</w:t>
      </w:r>
    </w:p>
    <w:p>
      <w:pPr>
        <w:pStyle w:val="BodyTextL25"/>
        <w:numPr>
          <w:ilvl w:val="0"/>
          <w:numId w:val="4"/>
        </w:numPr>
        <w:rPr/>
      </w:pPr>
      <w:r>
        <w:rPr>
          <w:rFonts w:eastAsia="ＭＳ 明朝" w:cs="Times New Roman"/>
          <w:color w:val="00000A"/>
          <w:sz w:val="20"/>
          <w:szCs w:val="22"/>
          <w:lang w:val="fr-BE" w:eastAsia="en-US" w:bidi="ar-SA"/>
        </w:rPr>
        <w:t>Ajoutez les interfaces concernées dans le pool DHCP pour activer le service.</w:t>
      </w:r>
    </w:p>
    <w:p>
      <w:pPr>
        <w:pStyle w:val="BodyTextL25"/>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r>
    </w:p>
    <w:p>
      <w:pPr>
        <w:pStyle w:val="Titre2"/>
        <w:rPr/>
      </w:pPr>
      <w:r>
        <w:rPr/>
        <w:t>Tunnel</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Le réseau de la succursale ne peux pas contacter les serveurs principaux. En effet, les adresses privées ou ipv6 ne sont pas routées par le réseau externe qui relie les 2. Vous allez donc mettre en place 2 tunnels :</w:t>
      </w:r>
    </w:p>
    <w:p>
      <w:pPr>
        <w:pStyle w:val="BodyTextL25"/>
        <w:numPr>
          <w:ilvl w:val="0"/>
          <w:numId w:val="7"/>
        </w:numPr>
        <w:rPr/>
      </w:pPr>
      <w:r>
        <w:rPr>
          <w:rFonts w:eastAsia="ＭＳ 明朝" w:cs="Times New Roman"/>
          <w:b w:val="false"/>
          <w:bCs w:val="false"/>
          <w:color w:val="00000A"/>
          <w:sz w:val="20"/>
          <w:szCs w:val="22"/>
          <w:lang w:val="fr-BE" w:eastAsia="en-US" w:bidi="ar-SA"/>
        </w:rPr>
        <w:t xml:space="preserve">Un tunnel numéro 0, de type gre, pour transporter les paquets du réseau 10.10.0.0/16 entre les 2 routeurs. Vous utiliserez comme source et destinations les adresses publiques des 2 routeurs (209.165.200.33 pour R1 et 209.165.0.17 pour R2). Et les adresses 10.10.40.1 pour R1 et 10.10.40.2 pour R2. </w:t>
      </w:r>
    </w:p>
    <w:p>
      <w:pPr>
        <w:pStyle w:val="BodyTextL25"/>
        <w:numPr>
          <w:ilvl w:val="0"/>
          <w:numId w:val="7"/>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Un tunnel numéro 1, de type ipv6ip, pour transporter les paquets ipv6. Avec pour ce tunnel les adresses A:B:C:40::1 et A:B:C:40::2.</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Attention, il y a une ACL pour protéger l'entrée sur le réseau de R1. Il faut la modifier pour que cela fonctionne. Vous placerez deux règles en début de liste.</w:t>
      </w:r>
    </w:p>
    <w:p>
      <w:pPr>
        <w:pStyle w:val="BodyTextL25"/>
        <w:numPr>
          <w:ilvl w:val="0"/>
          <w:numId w:val="9"/>
        </w:numPr>
        <w:rPr/>
      </w:pPr>
      <w:r>
        <w:rPr>
          <w:rFonts w:eastAsia="ＭＳ 明朝" w:cs="Times New Roman"/>
          <w:b w:val="false"/>
          <w:bCs w:val="false"/>
          <w:color w:val="00000A"/>
          <w:sz w:val="20"/>
          <w:szCs w:val="22"/>
          <w:lang w:val="fr-BE" w:eastAsia="en-US" w:bidi="ar-SA"/>
        </w:rPr>
        <w:t>Une règle pour autoriser les paquets GRE de R2 vers R1</w:t>
      </w:r>
    </w:p>
    <w:p>
      <w:pPr>
        <w:pStyle w:val="BodyTextL25"/>
        <w:numPr>
          <w:ilvl w:val="0"/>
          <w:numId w:val="9"/>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Une règle pour autoriser les paquets IP de R2 vers R1</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A la fin, les machines de la succursale doivent pouvoir contacter les serveurs de la DMZ.</w:t>
      </w:r>
    </w:p>
    <w:p>
      <w:pPr>
        <w:pStyle w:val="Titre2"/>
        <w:rPr/>
      </w:pPr>
      <w:r>
        <w:rPr/>
        <w:t>NAT</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Vous devez mettre en place la traduction d'adresse pour permettre aux machines du réseau de contacter l'extérieur.</w:t>
      </w:r>
    </w:p>
    <w:p>
      <w:pPr>
        <w:pStyle w:val="BodyTextL25"/>
        <w:numPr>
          <w:ilvl w:val="0"/>
          <w:numId w:val="5"/>
        </w:numPr>
        <w:rPr/>
      </w:pPr>
      <w:r>
        <w:rPr>
          <w:rFonts w:eastAsia="ＭＳ 明朝" w:cs="Times New Roman"/>
          <w:b w:val="false"/>
          <w:bCs w:val="false"/>
          <w:color w:val="00000A"/>
          <w:sz w:val="20"/>
          <w:szCs w:val="22"/>
          <w:lang w:val="fr-BE" w:eastAsia="en-US" w:bidi="ar-SA"/>
        </w:rPr>
        <w:t>Utilisez le PAT sur un pool d'adresses POOLNAT contenant les adresses 209.165.0.10-14</w:t>
      </w:r>
    </w:p>
    <w:p>
      <w:pPr>
        <w:pStyle w:val="BodyTextL25"/>
        <w:numPr>
          <w:ilvl w:val="0"/>
          <w:numId w:val="5"/>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Utilisez une ACL numérotée 1 pour reconnaitre les adresses à traduire (contenant les 2 vlan 30 et 32).</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Normalement, PC0 doit pouvoir lire la page web du serveur www.lemonde.fr</w:t>
      </w:r>
    </w:p>
    <w:p>
      <w:pPr>
        <w:pStyle w:val="Titre2"/>
        <w:rPr/>
      </w:pPr>
      <w:r>
        <w:rPr/>
        <w:t>ACL étendues</w:t>
      </w:r>
    </w:p>
    <w:p>
      <w:pPr>
        <w:pStyle w:val="BodyTextL25"/>
        <w:rPr/>
      </w:pPr>
      <w:r>
        <w:rPr>
          <w:b w:val="false"/>
          <w:bCs w:val="false"/>
        </w:rPr>
        <w:t>Vous allez sécuriser le réseau en limitant les droits depuis le réseau WIFI. Créez une ACL (OUTWIFI) à placer en sortie du vlan 32 permettant :</w:t>
      </w:r>
    </w:p>
    <w:p>
      <w:pPr>
        <w:pStyle w:val="BodyTextL25"/>
        <w:numPr>
          <w:ilvl w:val="0"/>
          <w:numId w:val="6"/>
        </w:numPr>
        <w:rPr/>
      </w:pPr>
      <w:r>
        <w:rPr>
          <w:b w:val="false"/>
          <w:bCs w:val="false"/>
        </w:rPr>
        <w:t>de laisser passer les réponses au ping ;</w:t>
      </w:r>
    </w:p>
    <w:p>
      <w:pPr>
        <w:pStyle w:val="BodyTextL25"/>
        <w:numPr>
          <w:ilvl w:val="0"/>
          <w:numId w:val="6"/>
        </w:numPr>
        <w:rPr/>
      </w:pPr>
      <w:r>
        <w:rPr>
          <w:b w:val="false"/>
          <w:bCs w:val="false"/>
        </w:rPr>
        <w:t>de laisser passer les requêtes vers les port www (80, tcp), https (443, tcp), ssh (22, tcp), dns (53, tcp+udp) et tous les ports supérieurs à 1024 ;</w:t>
      </w:r>
    </w:p>
    <w:p>
      <w:pPr>
        <w:pStyle w:val="BodyTextL25"/>
        <w:numPr>
          <w:ilvl w:val="0"/>
          <w:numId w:val="6"/>
        </w:numPr>
        <w:rPr/>
      </w:pPr>
      <w:r>
        <w:rPr>
          <w:b w:val="false"/>
          <w:bCs w:val="false"/>
        </w:rPr>
        <w:t>de laisser passer les requêtes vers l'extérieur ;</w:t>
      </w:r>
    </w:p>
    <w:p>
      <w:pPr>
        <w:pStyle w:val="BodyTextL25"/>
        <w:numPr>
          <w:ilvl w:val="0"/>
          <w:numId w:val="6"/>
        </w:numPr>
        <w:rPr/>
      </w:pPr>
      <w:r>
        <w:rPr>
          <w:b w:val="false"/>
          <w:bCs w:val="false"/>
        </w:rPr>
        <w:t>mais pas celles vers tous les réseaux 10.10.0.0/16.</w:t>
      </w:r>
    </w:p>
    <w:p>
      <w:pPr>
        <w:pStyle w:val="BodyTextL25"/>
        <w:rPr/>
      </w:pPr>
      <w:r>
        <w:rPr>
          <w:b w:val="false"/>
          <w:bCs w:val="false"/>
        </w:rPr>
        <w:t xml:space="preserve">Normalement, le portable doit pouvoir contacter le serveur </w:t>
      </w:r>
      <w:hyperlink r:id="rId4">
        <w:r>
          <w:rPr>
            <w:rStyle w:val="InternetLink"/>
            <w:b w:val="false"/>
            <w:bCs w:val="false"/>
          </w:rPr>
          <w:t>www.lemonde.fr</w:t>
        </w:r>
      </w:hyperlink>
      <w:r>
        <w:rPr>
          <w:b w:val="false"/>
          <w:bCs w:val="false"/>
        </w:rPr>
        <w:t>, il peut être pingué depuis PC0 mais ne peux pas le pinguer.</w:t>
      </w:r>
    </w:p>
    <w:p>
      <w:pPr>
        <w:pStyle w:val="BodyTextL25"/>
        <w:rPr>
          <w:b w:val="false"/>
          <w:b w:val="false"/>
          <w:bCs w:val="false"/>
        </w:rPr>
      </w:pPr>
      <w:r>
        <w:rPr>
          <w:b w:val="false"/>
          <w:bCs w:val="false"/>
        </w:rPr>
      </w:r>
    </w:p>
    <w:p>
      <w:pPr>
        <w:pStyle w:val="Titre2"/>
        <w:rPr/>
      </w:pPr>
      <w:r>
        <w:rPr/>
        <w:t>ACL à état</w:t>
      </w:r>
    </w:p>
    <w:p>
      <w:pPr>
        <w:pStyle w:val="BodyTextL25"/>
        <w:rPr/>
      </w:pPr>
      <w:r>
        <w:rPr>
          <w:b w:val="false"/>
          <w:bCs w:val="false"/>
        </w:rPr>
        <w:t>A priori, aucun paq</w:t>
      </w:r>
      <w:bookmarkStart w:id="0" w:name="__DdeLink__515_1801210870"/>
      <w:r>
        <w:rPr>
          <w:b w:val="false"/>
          <w:bCs w:val="false"/>
        </w:rPr>
        <w:t>uet ne doit entrer dans le</w:t>
      </w:r>
      <w:bookmarkEnd w:id="0"/>
      <w:r>
        <w:rPr>
          <w:b w:val="false"/>
          <w:bCs w:val="false"/>
        </w:rPr>
        <w:t xml:space="preserve"> réseaux sauf s'il est associé aux tunnel. Cependant, le fait de bloquer un paquet entrant bloque aussi la réponse à un paquet provenant du réseau 10.10.0.0/16. Il faut donc utiliser un système capable de garder trace des sessions légitimes qui sont  sorties du réseau pour autoriser automatiquement leur retour.</w:t>
      </w:r>
    </w:p>
    <w:p>
      <w:pPr>
        <w:pStyle w:val="BodyTextL25"/>
        <w:numPr>
          <w:ilvl w:val="0"/>
          <w:numId w:val="8"/>
        </w:numPr>
        <w:rPr/>
      </w:pPr>
      <w:r>
        <w:rPr>
          <w:rFonts w:eastAsia="ＭＳ 明朝" w:cs="Times New Roman"/>
          <w:b w:val="false"/>
          <w:bCs w:val="false"/>
          <w:color w:val="00000A"/>
          <w:sz w:val="20"/>
          <w:szCs w:val="22"/>
          <w:lang w:val="fr-BE" w:eastAsia="en-US" w:bidi="ar-SA"/>
        </w:rPr>
        <w:t>Ajoutez une ACL étendue nommée ACLOUT qui n'autorise que les paquets gre ou ip de R1 vers R2.</w:t>
      </w:r>
    </w:p>
    <w:p>
      <w:pPr>
        <w:pStyle w:val="BodyTextL25"/>
        <w:numPr>
          <w:ilvl w:val="0"/>
          <w:numId w:val="8"/>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Vérifiez que PC0 ne contacte plus le serveur extérieur (préciser dans le rapport comment vérifier cela).</w:t>
      </w:r>
    </w:p>
    <w:p>
      <w:pPr>
        <w:pStyle w:val="BodyTextL25"/>
        <w:numPr>
          <w:ilvl w:val="0"/>
          <w:numId w:val="8"/>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Ajoutez une inspection de ce qui sort pour tcp, udp ou icmp et vérifiez que cela re-fonctionne.</w:t>
      </w:r>
    </w:p>
    <w:p>
      <w:pPr>
        <w:pStyle w:val="BodyTextL25"/>
        <w:numPr>
          <w:ilvl w:val="0"/>
          <w:numId w:val="8"/>
        </w:numPr>
        <w:rPr/>
      </w:pPr>
      <w:r>
        <w:rPr>
          <w:rFonts w:eastAsia="ＭＳ 明朝" w:cs="Times New Roman"/>
          <w:b w:val="false"/>
          <w:bCs w:val="false"/>
          <w:color w:val="00000A"/>
          <w:sz w:val="20"/>
          <w:szCs w:val="22"/>
          <w:lang w:val="fr-BE" w:eastAsia="en-US" w:bidi="ar-SA"/>
        </w:rPr>
        <w:t>Vous avez utilisé une ACL étendue pour faire cela. Mais la règle étant simple, on aurait pu utiliser une ACL standard. Par contre, si vous faite cela, le système CBAC ne fonctionnera plus. Pourquoi selon vous ?</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spacing w:before="120" w:after="120"/>
        <w:ind w:left="0" w:hanging="0"/>
        <w:rPr/>
      </w:pPr>
      <w:r>
        <w:rPr/>
      </w:r>
    </w:p>
    <w:sectPr>
      <w:headerReference w:type="default" r:id="rId5"/>
      <w:headerReference w:type="first" r:id="rId6"/>
      <w:footerReference w:type="default" r:id="rId7"/>
      <w:footerReference w:type="first" r:id="rId8"/>
      <w:type w:val="nextPage"/>
      <w:pgSz w:w="12240" w:h="15840"/>
      <w:pgMar w:left="1080" w:right="1080" w:header="72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Arial">
    <w:charset w:val="01"/>
    <w:family w:val="swiss"/>
    <w:pitch w:val="variable"/>
  </w:font>
  <w:font w:name="Tahom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right" w:pos="10080" w:leader="none"/>
      </w:tabs>
      <w:spacing w:lineRule="auto" w:line="240" w:before="60" w:after="0"/>
      <w:rPr/>
    </w:pPr>
    <w:r>
      <w:rPr/>
      <w:t>© UCBL &amp; CISCO</w:t>
    </w:r>
    <w:r>
      <w:rPr>
        <w:szCs w:val="16"/>
      </w:rPr>
      <w:tab/>
      <w:t xml:space="preserve">Page </w:t>
    </w:r>
    <w:r>
      <w:rPr>
        <w:szCs w:val="16"/>
      </w:rPr>
      <w:fldChar w:fldCharType="begin"/>
    </w:r>
    <w:r>
      <w:instrText> PAGE </w:instrText>
    </w:r>
    <w:r>
      <w:fldChar w:fldCharType="separate"/>
    </w:r>
    <w:r>
      <w:t>4</w:t>
    </w:r>
    <w:r>
      <w:fldChar w:fldCharType="end"/>
    </w:r>
    <w:r>
      <w:rPr>
        <w:szCs w:val="16"/>
      </w:rPr>
      <w:t xml:space="preserve"> / </w:t>
    </w:r>
    <w:r>
      <w:rPr>
        <w:szCs w:val="16"/>
      </w:rPr>
      <w:fldChar w:fldCharType="begin"/>
    </w:r>
    <w:r>
      <w:instrText> NUMPAGES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right" w:pos="10080" w:leader="none"/>
      </w:tabs>
      <w:spacing w:lineRule="auto" w:line="240" w:before="60" w:after="0"/>
      <w:rPr/>
    </w:pPr>
    <w:r>
      <w:rPr/>
      <w:t>© UCBL &amp; CISCO</w:t>
    </w:r>
    <w:r>
      <w:rPr>
        <w:szCs w:val="16"/>
      </w:rPr>
      <w:tab/>
      <w:t xml:space="preserve">Page </w:t>
    </w:r>
    <w:r>
      <w:rPr>
        <w:szCs w:val="16"/>
      </w:rPr>
      <w:fldChar w:fldCharType="begin"/>
    </w:r>
    <w:r>
      <w:instrText> PAGE </w:instrText>
    </w:r>
    <w:r>
      <w:fldChar w:fldCharType="separate"/>
    </w:r>
    <w:r>
      <w:t>1</w:t>
    </w:r>
    <w:r>
      <w:fldChar w:fldCharType="end"/>
    </w:r>
    <w:r>
      <w:rPr>
        <w:szCs w:val="16"/>
      </w:rPr>
      <w:t xml:space="preserve"> / </w:t>
    </w:r>
    <w:r>
      <w:rPr>
        <w:szCs w:val="16"/>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Head"/>
      <w:pBdr>
        <w:bottom w:val="single" w:sz="18" w:space="1" w:color="00000A"/>
      </w:pBdr>
      <w:tabs>
        <w:tab w:val="right" w:pos="10080" w:leader="none"/>
      </w:tabs>
      <w:spacing w:before="60" w:after="60"/>
      <w:rPr>
        <w:rFonts w:ascii="Arial" w:hAnsi="Arial" w:eastAsia="ＭＳ 明朝" w:cs="Times New Roman"/>
        <w:b/>
        <w:b/>
        <w:color w:val="00000A"/>
        <w:sz w:val="20"/>
        <w:szCs w:val="22"/>
        <w:lang w:val="fr-BE" w:eastAsia="en-US" w:bidi="ar-SA"/>
      </w:rPr>
    </w:pPr>
    <w:r>
      <w:rPr/>
      <w:t>Packet Tracer – TP reseaux entreprise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680" w:leader="none"/>
        <w:tab w:val="right" w:pos="9360" w:leader="none"/>
      </w:tabs>
      <w:spacing w:lineRule="auto" w:line="240" w:before="60" w:after="0"/>
      <w:rPr>
        <w:rFonts w:ascii="Arial" w:hAnsi="Arial" w:eastAsia="ＭＳ 明朝" w:cs="Times New Roman"/>
        <w:color w:val="00000A"/>
        <w:sz w:val="22"/>
        <w:szCs w:val="22"/>
        <w:lang w:val="fr-BE" w:eastAsia="en-US" w:bidi="ar-SA"/>
      </w:rPr>
    </w:pPr>
    <w:r>
      <w:rPr>
        <w:rFonts w:eastAsia="ＭＳ 明朝" w:cs="Times New Roman"/>
        <w:color w:val="00000A"/>
        <w:sz w:val="22"/>
        <w:szCs w:val="22"/>
        <w:lang w:val="fr-BE" w:eastAsia="en-US" w:bidi="ar-SA"/>
      </w:rPr>
      <w:drawing>
        <wp:anchor behindDoc="1" distT="0" distB="0" distL="114300" distR="114300" simplePos="0" locked="0" layoutInCell="1" allowOverlap="1" relativeHeight="2">
          <wp:simplePos x="0" y="0"/>
          <wp:positionH relativeFrom="column">
            <wp:posOffset>-704215</wp:posOffset>
          </wp:positionH>
          <wp:positionV relativeFrom="paragraph">
            <wp:posOffset>-274320</wp:posOffset>
          </wp:positionV>
          <wp:extent cx="7772400" cy="678180"/>
          <wp:effectExtent l="0" t="0" r="0" b="0"/>
          <wp:wrapNone/>
          <wp:docPr id="2" name="Image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isco NetAcad_Header(Vertical)-01"/>
                  <pic:cNvPicPr>
                    <a:picLocks noChangeAspect="1" noChangeArrowheads="1"/>
                  </pic:cNvPicPr>
                </pic:nvPicPr>
                <pic:blipFill>
                  <a:blip r:embed="rId1"/>
                  <a:stretch>
                    <a:fillRect/>
                  </a:stretch>
                </pic:blipFill>
                <pic:spPr bwMode="auto">
                  <a:xfrm>
                    <a:off x="0" y="0"/>
                    <a:ext cx="7772400" cy="6781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360"/>
        </w:tabs>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bullet"/>
      <w:lvlText w:val=""/>
      <w:lvlJc w:val="left"/>
      <w:pPr>
        <w:tabs>
          <w:tab w:val="num" w:pos="1080"/>
        </w:tabs>
        <w:ind w:left="1080" w:hanging="360"/>
      </w:pPr>
      <w:rPr>
        <w:rFonts w:ascii="Symbol" w:hAnsi="Symbol" w:cs="Symbol" w:hint="default"/>
        <w:sz w:val="20"/>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1080"/>
        </w:tabs>
        <w:ind w:left="1080" w:hanging="360"/>
      </w:pPr>
      <w:rPr>
        <w:rFonts w:ascii="Symbol" w:hAnsi="Symbol" w:cs="Symbol" w:hint="default"/>
        <w:sz w:val="20"/>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6">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7">
    <w:lvl w:ilvl="0">
      <w:start w:val="1"/>
      <w:numFmt w:val="bullet"/>
      <w:lvlText w:val=""/>
      <w:lvlJc w:val="left"/>
      <w:pPr>
        <w:tabs>
          <w:tab w:val="num" w:pos="1080"/>
        </w:tabs>
        <w:ind w:left="1080" w:hanging="360"/>
      </w:pPr>
      <w:rPr>
        <w:rFonts w:ascii="Symbol" w:hAnsi="Symbol" w:cs="Symbol" w:hint="default"/>
        <w:sz w:val="20"/>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8">
    <w:lvl w:ilvl="0">
      <w:start w:val="1"/>
      <w:numFmt w:val="bullet"/>
      <w:lvlText w:val=""/>
      <w:lvlJc w:val="left"/>
      <w:pPr>
        <w:tabs>
          <w:tab w:val="num" w:pos="1080"/>
        </w:tabs>
        <w:ind w:left="1080" w:hanging="360"/>
      </w:pPr>
      <w:rPr>
        <w:rFonts w:ascii="Symbol" w:hAnsi="Symbol" w:cs="Symbol" w:hint="default"/>
        <w:sz w:val="20"/>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9">
    <w:lvl w:ilvl="0">
      <w:start w:val="1"/>
      <w:numFmt w:val="bullet"/>
      <w:lvlText w:val=""/>
      <w:lvlJc w:val="left"/>
      <w:pPr>
        <w:tabs>
          <w:tab w:val="num" w:pos="1080"/>
        </w:tabs>
        <w:ind w:left="1080" w:hanging="360"/>
      </w:pPr>
      <w:rPr>
        <w:rFonts w:ascii="Symbol" w:hAnsi="Symbol" w:cs="Symbol" w:hint="default"/>
        <w:sz w:val="20"/>
        <w:b w:val="false"/>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80"/>
  <w:defaultTabStop w:val="720"/>
  <w:autoHyphenation w:val="false"/>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明朝" w:cs="Times New Roman" w:eastAsiaTheme="minorEastAsia"/>
        <w:lang w:val="pt-BR"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semiHidden="0" w:unhideWhenUsed="0"/>
    <w:lsdException w:name="Placeholder Text" w:unhideWhenUsed="0"/>
    <w:lsdException w:name="No Spacing" w:uiPriority="1"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unhideWhenUsed/>
    <w:qFormat/>
    <w:rsid w:val="00596998"/>
    <w:pPr>
      <w:widowControl/>
      <w:suppressAutoHyphens w:val="true"/>
      <w:bidi w:val="0"/>
      <w:spacing w:lineRule="auto" w:line="276" w:before="60" w:after="60"/>
      <w:jc w:val="left"/>
    </w:pPr>
    <w:rPr>
      <w:rFonts w:ascii="Arial" w:hAnsi="Arial" w:eastAsia="ＭＳ 明朝" w:cs="Times New Roman"/>
      <w:color w:val="00000A"/>
      <w:kern w:val="0"/>
      <w:sz w:val="22"/>
      <w:szCs w:val="22"/>
      <w:lang w:val="fr-BE" w:eastAsia="en-US" w:bidi="ar-SA"/>
    </w:rPr>
  </w:style>
  <w:style w:type="paragraph" w:styleId="Titre1">
    <w:name w:val="Heading 1"/>
    <w:basedOn w:val="Normal"/>
    <w:next w:val="Normal"/>
    <w:link w:val="Titre1Car"/>
    <w:autoRedefine/>
    <w:uiPriority w:val="9"/>
    <w:unhideWhenUsed/>
    <w:qFormat/>
    <w:rsid w:val="006007bb"/>
    <w:pPr>
      <w:keepNext w:val="true"/>
      <w:keepLines/>
      <w:spacing w:before="480" w:after="0"/>
      <w:outlineLvl w:val="0"/>
    </w:pPr>
    <w:rPr>
      <w:rFonts w:ascii="Cambria" w:hAnsi="Cambria" w:eastAsia="Times New Roman"/>
      <w:b/>
      <w:bCs/>
      <w:color w:val="365F91"/>
      <w:sz w:val="28"/>
      <w:szCs w:val="28"/>
    </w:rPr>
  </w:style>
  <w:style w:type="paragraph" w:styleId="Titre2">
    <w:name w:val="Heading 2"/>
    <w:basedOn w:val="Normal"/>
    <w:next w:val="Normal"/>
    <w:link w:val="Titre2Car"/>
    <w:autoRedefine/>
    <w:uiPriority w:val="9"/>
    <w:unhideWhenUsed/>
    <w:qFormat/>
    <w:rsid w:val="006007bb"/>
    <w:pPr>
      <w:keepNext w:val="true"/>
      <w:keepLines/>
      <w:spacing w:before="200" w:after="0"/>
      <w:outlineLvl w:val="1"/>
    </w:pPr>
    <w:rPr>
      <w:rFonts w:ascii="Cambria" w:hAnsi="Cambria" w:eastAsia="Times New Roman"/>
      <w:b/>
      <w:bCs/>
      <w:color w:val="4F81BD"/>
      <w:sz w:val="26"/>
      <w:szCs w:val="26"/>
    </w:rPr>
  </w:style>
  <w:style w:type="paragraph" w:styleId="Titre3">
    <w:name w:val="Heading 3"/>
    <w:basedOn w:val="Titre"/>
    <w:qFormat/>
    <w:rsid w:val="00274a7b"/>
    <w:pPr>
      <w:widowControl w:val="false"/>
      <w:bidi w:val="0"/>
      <w:jc w:val="left"/>
      <w:outlineLvl w:val="2"/>
    </w:pPr>
    <w:rPr>
      <w:rFonts w:ascii="Arial" w:hAnsi="Arial" w:eastAsia="ＭＳ 明朝" w:cs="Times New Roman" w:eastAsiaTheme="minorEastAsia"/>
      <w:color w:val="00000A"/>
      <w:sz w:val="22"/>
      <w:szCs w:val="20"/>
      <w:lang w:val="pt-BR" w:eastAsia="zh-CN" w:bidi="ar-SA"/>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sid w:val="006007bb"/>
    <w:rPr>
      <w:rFonts w:ascii="Cambria" w:hAnsi="Cambria" w:eastAsia="Times New Roman" w:cs="Times New Roman"/>
      <w:b/>
      <w:bCs/>
      <w:color w:val="365F91"/>
      <w:sz w:val="28"/>
      <w:szCs w:val="28"/>
      <w:lang w:val="fr-BE"/>
    </w:rPr>
  </w:style>
  <w:style w:type="character" w:styleId="Titre2Car" w:customStyle="1">
    <w:name w:val="Titre 2 Car"/>
    <w:link w:val="Titre2"/>
    <w:uiPriority w:val="9"/>
    <w:qFormat/>
    <w:rsid w:val="006007bb"/>
    <w:rPr>
      <w:rFonts w:ascii="Cambria" w:hAnsi="Cambria" w:eastAsia="Times New Roman" w:cs="Times New Roman"/>
      <w:b/>
      <w:bCs/>
      <w:color w:val="4F81BD"/>
      <w:sz w:val="26"/>
      <w:szCs w:val="26"/>
      <w:lang w:val="fr-BE"/>
    </w:rPr>
  </w:style>
  <w:style w:type="character" w:styleId="EntteCar" w:customStyle="1">
    <w:name w:val="En-tête Car"/>
    <w:basedOn w:val="DefaultParagraphFont"/>
    <w:link w:val="En-tte"/>
    <w:uiPriority w:val="99"/>
    <w:qFormat/>
    <w:rsid w:val="0090659a"/>
    <w:rPr/>
  </w:style>
  <w:style w:type="character" w:styleId="PieddepageCar" w:customStyle="1">
    <w:name w:val="Pied de page Car"/>
    <w:link w:val="Pieddepage"/>
    <w:uiPriority w:val="99"/>
    <w:qFormat/>
    <w:rsid w:val="00163164"/>
    <w:rPr>
      <w:sz w:val="16"/>
      <w:szCs w:val="22"/>
      <w:lang w:val="fr-BE"/>
    </w:rPr>
  </w:style>
  <w:style w:type="character" w:styleId="TextedebullesCar" w:customStyle="1">
    <w:name w:val="Texte de bulles Car"/>
    <w:link w:val="Textedebulles"/>
    <w:uiPriority w:val="99"/>
    <w:semiHidden/>
    <w:qFormat/>
    <w:rsid w:val="0090659a"/>
    <w:rPr>
      <w:rFonts w:ascii="Tahoma" w:hAnsi="Tahoma" w:cs="Tahoma"/>
      <w:sz w:val="16"/>
      <w:szCs w:val="16"/>
      <w:lang w:val="fr-BE"/>
    </w:rPr>
  </w:style>
  <w:style w:type="character" w:styleId="TableTextChar" w:customStyle="1">
    <w:name w:val="Table Text Char"/>
    <w:link w:val="TableText"/>
    <w:qFormat/>
    <w:rsid w:val="00097163"/>
    <w:rPr/>
  </w:style>
  <w:style w:type="character" w:styleId="ExplorateurdedocumentsCar" w:customStyle="1">
    <w:name w:val="Explorateur de documents Car"/>
    <w:link w:val="Explorateurdedocuments"/>
    <w:uiPriority w:val="99"/>
    <w:semiHidden/>
    <w:qFormat/>
    <w:rsid w:val="00ab758a"/>
    <w:rPr>
      <w:rFonts w:ascii="Tahoma" w:hAnsi="Tahoma" w:cs="Tahoma"/>
      <w:sz w:val="16"/>
      <w:szCs w:val="16"/>
      <w:lang w:val="fr-BE"/>
    </w:rPr>
  </w:style>
  <w:style w:type="character" w:styleId="LabTitleInstVersred" w:customStyle="1">
    <w:name w:val="Lab Title Inst Vers (red)"/>
    <w:uiPriority w:val="1"/>
    <w:qFormat/>
    <w:rsid w:val="00406554"/>
    <w:rPr>
      <w:rFonts w:ascii="Arial" w:hAnsi="Arial"/>
      <w:b/>
      <w:color w:val="FF0000"/>
      <w:sz w:val="32"/>
      <w:lang w:val="fr-BE"/>
    </w:rPr>
  </w:style>
  <w:style w:type="character" w:styleId="AnswerGray" w:customStyle="1">
    <w:name w:val="Answer Gray"/>
    <w:uiPriority w:val="1"/>
    <w:qFormat/>
    <w:rsid w:val="004d682b"/>
    <w:rPr>
      <w:rFonts w:ascii="Arial" w:hAnsi="Arial"/>
      <w:sz w:val="20"/>
      <w:lang w:val="fr-BE"/>
    </w:rPr>
  </w:style>
  <w:style w:type="character" w:styleId="LabSectionGray" w:customStyle="1">
    <w:name w:val="Lab Section Gray"/>
    <w:uiPriority w:val="1"/>
    <w:qFormat/>
    <w:rsid w:val="00c06a6a"/>
    <w:rPr>
      <w:rFonts w:ascii="Arial" w:hAnsi="Arial"/>
      <w:sz w:val="24"/>
      <w:shd w:fill="BFBFBF" w:val="clear"/>
      <w:lang w:val="fr-BE"/>
    </w:rPr>
  </w:style>
  <w:style w:type="character" w:styleId="DevConfigGray" w:customStyle="1">
    <w:name w:val="DevConfig Gray"/>
    <w:uiPriority w:val="1"/>
    <w:qFormat/>
    <w:rsid w:val="001e1e00"/>
    <w:rPr>
      <w:rFonts w:ascii="Courier New" w:hAnsi="Courier New"/>
      <w:color w:val="000000"/>
      <w:sz w:val="20"/>
      <w:shd w:fill="BFBFBF" w:val="clear"/>
      <w:lang w:val="fr-BE"/>
    </w:rPr>
  </w:style>
  <w:style w:type="character" w:styleId="PrformatHTMLCar" w:customStyle="1">
    <w:name w:val="Préformaté HTML Car"/>
    <w:link w:val="PrformatHTML"/>
    <w:uiPriority w:val="99"/>
    <w:semiHidden/>
    <w:qFormat/>
    <w:rsid w:val="00c6495e"/>
    <w:rPr>
      <w:rFonts w:ascii="Courier New" w:hAnsi="Courier New" w:eastAsia="Times New Roman" w:cs="Courier New"/>
      <w:lang w:val="fr-BE"/>
    </w:rPr>
  </w:style>
  <w:style w:type="character" w:styleId="Annotationreference">
    <w:name w:val="annotation reference"/>
    <w:uiPriority w:val="99"/>
    <w:semiHidden/>
    <w:unhideWhenUsed/>
    <w:qFormat/>
    <w:rsid w:val="000b2344"/>
    <w:rPr>
      <w:sz w:val="16"/>
      <w:szCs w:val="16"/>
      <w:lang w:val="fr-BE"/>
    </w:rPr>
  </w:style>
  <w:style w:type="character" w:styleId="CommentaireCar" w:customStyle="1">
    <w:name w:val="Commentaire Car"/>
    <w:basedOn w:val="DefaultParagraphFont"/>
    <w:link w:val="Commentaire"/>
    <w:uiPriority w:val="99"/>
    <w:semiHidden/>
    <w:qFormat/>
    <w:rsid w:val="000b2344"/>
    <w:rPr/>
  </w:style>
  <w:style w:type="character" w:styleId="ObjetducommentaireCar" w:customStyle="1">
    <w:name w:val="Objet du commentaire Car"/>
    <w:link w:val="Objetducommentaire"/>
    <w:uiPriority w:val="99"/>
    <w:semiHidden/>
    <w:qFormat/>
    <w:rsid w:val="000b2344"/>
    <w:rPr>
      <w:b/>
      <w:bCs/>
      <w:lang w:val="fr-BE"/>
    </w:rPr>
  </w:style>
  <w:style w:type="character" w:styleId="ListLabel1" w:customStyle="1">
    <w:name w:val="ListLabel 1"/>
    <w:qFormat/>
    <w:rsid w:val="00274a7b"/>
    <w:rPr>
      <w:color w:val="00000A"/>
    </w:rPr>
  </w:style>
  <w:style w:type="character" w:styleId="ListLabel2" w:customStyle="1">
    <w:name w:val="ListLabel 2"/>
    <w:qFormat/>
    <w:rsid w:val="00274a7b"/>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enInternet">
    <w:name w:val="Lien Internet"/>
    <w:qFormat/>
    <w:rPr>
      <w:color w:val="000080"/>
      <w:u w:val="single"/>
      <w:lang w:val="zxx" w:eastAsia="zxx" w:bidi="zxx"/>
    </w:rPr>
  </w:style>
  <w:style w:type="character" w:styleId="Puces">
    <w:name w:val="Puces"/>
    <w:qFormat/>
    <w:rPr>
      <w:rFonts w:ascii="OpenSymbol" w:hAnsi="OpenSymbol" w:eastAsia="OpenSymbol" w:cs="OpenSymbol"/>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ascii="Arial" w:hAnsi="Arial" w:cs="Symbol"/>
      <w:sz w:val="20"/>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ascii="Arial" w:hAnsi="Arial" w:cs="Symbol"/>
      <w:b w:val="false"/>
      <w:sz w:val="20"/>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Arial" w:hAnsi="Arial" w:cs="Symbol"/>
      <w:b w:val="false"/>
      <w:sz w:val="20"/>
    </w:rPr>
  </w:style>
  <w:style w:type="character" w:styleId="ListLabel43">
    <w:name w:val="ListLabel 43"/>
    <w:qFormat/>
    <w:rPr>
      <w:rFonts w:ascii="Arial" w:hAnsi="Arial" w:cs="OpenSymbol"/>
      <w:b w:val="false"/>
      <w:sz w:val="20"/>
    </w:rPr>
  </w:style>
  <w:style w:type="character" w:styleId="ListLabel44">
    <w:name w:val="ListLabel 44"/>
    <w:qFormat/>
    <w:rPr>
      <w:rFonts w:cs="OpenSymbol"/>
    </w:rPr>
  </w:style>
  <w:style w:type="character" w:styleId="ListLabel45">
    <w:name w:val="ListLabel 45"/>
    <w:qFormat/>
    <w:rPr>
      <w:rFonts w:cs="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Symbol"/>
    </w:rPr>
  </w:style>
  <w:style w:type="character" w:styleId="ListLabel58">
    <w:name w:val="ListLabel 58"/>
    <w:qFormat/>
    <w:rPr>
      <w:rFonts w:cs="OpenSymbol"/>
    </w:rPr>
  </w:style>
  <w:style w:type="character" w:styleId="ListLabel59">
    <w:name w:val="ListLabel 59"/>
    <w:qFormat/>
    <w:rPr>
      <w:rFonts w:cs="OpenSymbol"/>
    </w:rPr>
  </w:style>
  <w:style w:type="character" w:styleId="InternetLink">
    <w:name w:val="Internet Link"/>
    <w:qFormat/>
    <w:rPr>
      <w:color w:val="000080"/>
      <w:u w:val="single"/>
      <w:lang w:val="zxx" w:eastAsia="zxx" w:bidi="zxx"/>
    </w:rPr>
  </w:style>
  <w:style w:type="character" w:styleId="ListLabel60">
    <w:name w:val="ListLabel 60"/>
    <w:qFormat/>
    <w:rPr>
      <w:rFonts w:ascii="Arial" w:hAnsi="Arial" w:cs="Symbol"/>
      <w:sz w:val="20"/>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Arial" w:hAnsi="Arial" w:cs="Symbol"/>
      <w:b w:val="false"/>
      <w:sz w:val="20"/>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ascii="Arial" w:hAnsi="Arial" w:cs="Symbol"/>
      <w:b w:val="false"/>
      <w:sz w:val="20"/>
    </w:rPr>
  </w:style>
  <w:style w:type="character" w:styleId="ListLabel88">
    <w:name w:val="ListLabel 88"/>
    <w:qFormat/>
    <w:rPr>
      <w:rFonts w:ascii="Arial" w:hAnsi="Arial" w:cs="OpenSymbol"/>
      <w:b w:val="false"/>
      <w:sz w:val="20"/>
    </w:rPr>
  </w:style>
  <w:style w:type="character" w:styleId="ListLabel89">
    <w:name w:val="ListLabel 89"/>
    <w:qFormat/>
    <w:rPr>
      <w:rFonts w:cs="OpenSymbol"/>
    </w:rPr>
  </w:style>
  <w:style w:type="character" w:styleId="ListLabel90">
    <w:name w:val="ListLabel 90"/>
    <w:qFormat/>
    <w:rPr>
      <w:rFonts w:cs="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Symbol"/>
    </w:rPr>
  </w:style>
  <w:style w:type="character" w:styleId="ListLabel103">
    <w:name w:val="ListLabel 103"/>
    <w:qFormat/>
    <w:rPr>
      <w:rFonts w:cs="OpenSymbol"/>
    </w:rPr>
  </w:style>
  <w:style w:type="character" w:styleId="ListLabel104">
    <w:name w:val="ListLabel 104"/>
    <w:qFormat/>
    <w:rPr>
      <w:rFonts w:cs="OpenSymbol"/>
    </w:rPr>
  </w:style>
  <w:style w:type="character" w:styleId="Bullets">
    <w:name w:val="Bullets"/>
    <w:qFormat/>
    <w:rPr>
      <w:rFonts w:ascii="OpenSymbol" w:hAnsi="OpenSymbol" w:eastAsia="OpenSymbol" w:cs="OpenSymbol"/>
    </w:rPr>
  </w:style>
  <w:style w:type="character" w:styleId="ListLabel105">
    <w:name w:val="ListLabel 105"/>
    <w:qFormat/>
    <w:rPr>
      <w:rFonts w:ascii="Arial" w:hAnsi="Arial" w:cs="Symbol"/>
      <w:sz w:val="20"/>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Arial" w:hAnsi="Arial" w:cs="OpenSymbol"/>
      <w:sz w:val="20"/>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ascii="Arial" w:hAnsi="Arial" w:cs="OpenSymbol"/>
      <w:b w:val="false"/>
      <w:sz w:val="20"/>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ascii="Arial" w:hAnsi="Arial" w:cs="OpenSymbol"/>
      <w:b w:val="false"/>
      <w:sz w:val="20"/>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Arial" w:hAnsi="Arial" w:cs="OpenSymbol"/>
      <w:b w:val="false"/>
      <w:sz w:val="20"/>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Arial" w:hAnsi="Arial" w:cs="OpenSymbol"/>
      <w:b w:val="false"/>
      <w:sz w:val="20"/>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Arial" w:hAnsi="Arial" w:cs="Symbol"/>
      <w:sz w:val="20"/>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ascii="Arial" w:hAnsi="Arial" w:cs="OpenSymbol"/>
      <w:sz w:val="20"/>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Arial" w:hAnsi="Arial" w:cs="OpenSymbol"/>
      <w:b w:val="false"/>
      <w:sz w:val="20"/>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ascii="Arial" w:hAnsi="Arial" w:cs="OpenSymbol"/>
      <w:b w:val="false"/>
      <w:sz w:val="20"/>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ascii="Arial" w:hAnsi="Arial" w:cs="OpenSymbol"/>
      <w:b w:val="false"/>
      <w:sz w:val="20"/>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ascii="Arial" w:hAnsi="Arial" w:cs="OpenSymbol"/>
      <w:b w:val="false"/>
      <w:sz w:val="20"/>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ascii="Arial" w:hAnsi="Arial" w:cs="Symbol"/>
      <w:sz w:val="20"/>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ascii="Arial" w:hAnsi="Arial" w:cs="OpenSymbol"/>
      <w:sz w:val="20"/>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ascii="Arial" w:hAnsi="Arial" w:cs="OpenSymbol"/>
      <w:b w:val="false"/>
      <w:sz w:val="20"/>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Arial" w:hAnsi="Arial" w:cs="OpenSymbol"/>
      <w:b w:val="false"/>
      <w:sz w:val="20"/>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ascii="Arial" w:hAnsi="Arial" w:cs="OpenSymbol"/>
      <w:b w:val="false"/>
      <w:sz w:val="20"/>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ascii="Arial" w:hAnsi="Arial" w:cs="OpenSymbol"/>
      <w:b w:val="false"/>
      <w:sz w:val="20"/>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ascii="Arial" w:hAnsi="Arial" w:cs="Symbol"/>
      <w:sz w:val="20"/>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Arial" w:hAnsi="Arial" w:cs="OpenSymbol"/>
      <w:sz w:val="20"/>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ascii="Arial" w:hAnsi="Arial" w:cs="OpenSymbol"/>
      <w:b w:val="false"/>
      <w:sz w:val="20"/>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Arial" w:hAnsi="Arial" w:cs="OpenSymbol"/>
      <w:b w:val="false"/>
      <w:sz w:val="20"/>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ascii="Arial" w:hAnsi="Arial" w:cs="OpenSymbol"/>
      <w:b w:val="false"/>
      <w:sz w:val="20"/>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ascii="Arial" w:hAnsi="Arial" w:cs="OpenSymbol"/>
      <w:b w:val="false"/>
      <w:sz w:val="20"/>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ascii="Arial" w:hAnsi="Arial" w:cs="Symbol"/>
      <w:sz w:val="20"/>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Arial" w:hAnsi="Arial" w:cs="OpenSymbol"/>
      <w:sz w:val="20"/>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ascii="Arial" w:hAnsi="Arial" w:cs="OpenSymbol"/>
      <w:b w:val="false"/>
      <w:sz w:val="20"/>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ascii="Arial" w:hAnsi="Arial" w:cs="OpenSymbol"/>
      <w:b w:val="false"/>
      <w:sz w:val="20"/>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ascii="Arial" w:hAnsi="Arial" w:cs="OpenSymbol"/>
      <w:b w:val="false"/>
      <w:sz w:val="20"/>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Arial" w:hAnsi="Arial" w:cs="OpenSymbol"/>
      <w:b w:val="false"/>
      <w:sz w:val="20"/>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ascii="Arial" w:hAnsi="Arial" w:cs="Symbol"/>
      <w:sz w:val="20"/>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sz w:val="20"/>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ascii="Arial" w:hAnsi="Arial" w:cs="OpenSymbol"/>
      <w:b w:val="false"/>
      <w:sz w:val="20"/>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ascii="Arial" w:hAnsi="Arial" w:cs="OpenSymbol"/>
      <w:b w:val="false"/>
      <w:sz w:val="20"/>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ascii="Arial" w:hAnsi="Arial" w:cs="OpenSymbol"/>
      <w:b w:val="false"/>
      <w:sz w:val="20"/>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Arial" w:hAnsi="Arial" w:cs="OpenSymbol"/>
      <w:b w:val="false"/>
      <w:sz w:val="20"/>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paragraph" w:styleId="Titre">
    <w:name w:val="Titre"/>
    <w:basedOn w:val="Normal"/>
    <w:next w:val="Corpsdetexte"/>
    <w:qFormat/>
    <w:pPr>
      <w:keepNext w:val="true"/>
      <w:spacing w:before="240" w:after="120"/>
    </w:pPr>
    <w:rPr>
      <w:rFonts w:ascii="Liberation Sans" w:hAnsi="Liberation Sans" w:eastAsia="Source Han Sans CN Regular" w:cs="Lohit Devanagari"/>
      <w:sz w:val="28"/>
      <w:szCs w:val="28"/>
    </w:rPr>
  </w:style>
  <w:style w:type="paragraph" w:styleId="Corpsdetexte">
    <w:name w:val="Body Text"/>
    <w:basedOn w:val="Normal"/>
    <w:qFormat/>
    <w:rsid w:val="00274a7b"/>
    <w:pPr>
      <w:spacing w:lineRule="auto" w:line="288" w:before="0" w:after="140"/>
    </w:pPr>
    <w:rPr/>
  </w:style>
  <w:style w:type="paragraph" w:styleId="Liste">
    <w:name w:val="List"/>
    <w:basedOn w:val="Corpsdetexte"/>
    <w:qFormat/>
    <w:rsid w:val="00274a7b"/>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274a7b"/>
    <w:pPr>
      <w:suppressLineNumbers/>
    </w:pPr>
    <w:rPr>
      <w:rFonts w:cs="Lohit Devanagari"/>
    </w:rPr>
  </w:style>
  <w:style w:type="paragraph" w:styleId="TextBody">
    <w:name w:val="Text Body"/>
    <w:basedOn w:val="Normal"/>
    <w:qFormat/>
    <w:pPr>
      <w:spacing w:lineRule="auto" w:line="288" w:before="0" w:after="140"/>
    </w:pPr>
    <w:rPr/>
  </w:style>
  <w:style w:type="paragraph" w:styleId="Titreprincipal" w:customStyle="1">
    <w:name w:val="Title"/>
    <w:basedOn w:val="Normal"/>
    <w:qFormat/>
    <w:rsid w:val="00274a7b"/>
    <w:pPr>
      <w:keepNext w:val="true"/>
      <w:spacing w:before="240" w:after="120"/>
    </w:pPr>
    <w:rPr>
      <w:rFonts w:ascii="Liberation Sans" w:hAnsi="Liberation Sans" w:eastAsia="Source Han Sans CN Regular" w:cs="Lohit Devanagari"/>
      <w:sz w:val="28"/>
      <w:szCs w:val="28"/>
    </w:rPr>
  </w:style>
  <w:style w:type="paragraph" w:styleId="Caption">
    <w:name w:val="caption"/>
    <w:basedOn w:val="Normal"/>
    <w:qFormat/>
    <w:rsid w:val="00274a7b"/>
    <w:pPr>
      <w:suppressLineNumbers/>
      <w:spacing w:before="120" w:after="120"/>
    </w:pPr>
    <w:rPr>
      <w:rFonts w:cs="Lohit Devanagari"/>
      <w:i/>
      <w:iCs/>
      <w:sz w:val="24"/>
      <w:szCs w:val="24"/>
    </w:rPr>
  </w:style>
  <w:style w:type="paragraph" w:styleId="ClientNote" w:customStyle="1">
    <w:name w:val="Client Note"/>
    <w:basedOn w:val="Normal"/>
    <w:next w:val="Normal"/>
    <w:autoRedefine/>
    <w:semiHidden/>
    <w:unhideWhenUsed/>
    <w:qFormat/>
    <w:rsid w:val="003c7902"/>
    <w:pPr>
      <w:spacing w:lineRule="auto" w:line="240" w:before="60" w:after="0"/>
    </w:pPr>
    <w:rPr>
      <w:i/>
      <w:color w:val="FF0000"/>
    </w:rPr>
  </w:style>
  <w:style w:type="paragraph" w:styleId="LabSection" w:customStyle="1">
    <w:name w:val="Lab Section"/>
    <w:basedOn w:val="Normal"/>
    <w:qFormat/>
    <w:rsid w:val="00596998"/>
    <w:pPr>
      <w:keepNext w:val="true"/>
      <w:spacing w:lineRule="auto" w:line="240" w:before="240" w:after="120"/>
    </w:pPr>
    <w:rPr>
      <w:rFonts w:eastAsia="Times New Roman"/>
      <w:b/>
      <w:bCs/>
      <w:iCs/>
      <w:sz w:val="24"/>
    </w:rPr>
  </w:style>
  <w:style w:type="paragraph" w:styleId="LabTitle" w:customStyle="1">
    <w:name w:val="Lab Title"/>
    <w:basedOn w:val="Normal"/>
    <w:qFormat/>
    <w:rsid w:val="00fd4a68"/>
    <w:pPr/>
    <w:rPr>
      <w:b/>
      <w:sz w:val="32"/>
    </w:rPr>
  </w:style>
  <w:style w:type="paragraph" w:styleId="PageHead" w:customStyle="1">
    <w:name w:val="Page Head"/>
    <w:basedOn w:val="Normal"/>
    <w:qFormat/>
    <w:rsid w:val="00c52ba6"/>
    <w:pPr>
      <w:pBdr>
        <w:bottom w:val="single" w:sz="18" w:space="1" w:color="00000A"/>
      </w:pBdr>
      <w:tabs>
        <w:tab w:val="right" w:pos="10080" w:leader="none"/>
      </w:tabs>
    </w:pPr>
    <w:rPr>
      <w:b/>
      <w:sz w:val="20"/>
    </w:rPr>
  </w:style>
  <w:style w:type="paragraph" w:styleId="StepHead" w:customStyle="1">
    <w:name w:val="Step Head"/>
    <w:basedOn w:val="Normal"/>
    <w:qFormat/>
    <w:rsid w:val="002c475e"/>
    <w:pPr>
      <w:keepNext w:val="true"/>
      <w:spacing w:before="240" w:after="120"/>
    </w:pPr>
    <w:rPr>
      <w:b/>
    </w:rPr>
  </w:style>
  <w:style w:type="paragraph" w:styleId="Entte">
    <w:name w:val="Header"/>
    <w:basedOn w:val="Normal"/>
    <w:link w:val="En-tteCar"/>
    <w:uiPriority w:val="99"/>
    <w:unhideWhenUsed/>
    <w:qFormat/>
    <w:rsid w:val="0090659a"/>
    <w:pPr/>
    <w:rPr/>
  </w:style>
  <w:style w:type="paragraph" w:styleId="Pieddepage">
    <w:name w:val="Footer"/>
    <w:basedOn w:val="Normal"/>
    <w:link w:val="PieddepageCar"/>
    <w:autoRedefine/>
    <w:uiPriority w:val="99"/>
    <w:unhideWhenUsed/>
    <w:qFormat/>
    <w:rsid w:val="00163164"/>
    <w:pPr/>
    <w:rPr/>
  </w:style>
  <w:style w:type="paragraph" w:styleId="BalloonText">
    <w:name w:val="Balloon Text"/>
    <w:basedOn w:val="Normal"/>
    <w:link w:val="TextedebullesCar"/>
    <w:uiPriority w:val="99"/>
    <w:semiHidden/>
    <w:unhideWhenUsed/>
    <w:qFormat/>
    <w:rsid w:val="0090659a"/>
    <w:pPr>
      <w:spacing w:lineRule="auto" w:line="240" w:before="60" w:after="0"/>
    </w:pPr>
    <w:rPr>
      <w:rFonts w:ascii="Tahoma" w:hAnsi="Tahoma"/>
      <w:sz w:val="16"/>
      <w:szCs w:val="16"/>
    </w:rPr>
  </w:style>
  <w:style w:type="paragraph" w:styleId="BodyText1" w:customStyle="1">
    <w:name w:val="Body Text1"/>
    <w:basedOn w:val="Normal"/>
    <w:qFormat/>
    <w:rsid w:val="00596998"/>
    <w:pPr>
      <w:spacing w:lineRule="auto" w:line="240"/>
    </w:pPr>
    <w:rPr>
      <w:sz w:val="20"/>
    </w:rPr>
  </w:style>
  <w:style w:type="paragraph" w:styleId="TableText" w:customStyle="1">
    <w:name w:val="Table Text"/>
    <w:basedOn w:val="Normal"/>
    <w:link w:val="TableTextChar"/>
    <w:qFormat/>
    <w:rsid w:val="00097163"/>
    <w:pPr>
      <w:keepNext w:val="true"/>
      <w:spacing w:lineRule="auto" w:line="240"/>
    </w:pPr>
    <w:rPr>
      <w:sz w:val="20"/>
      <w:szCs w:val="20"/>
    </w:rPr>
  </w:style>
  <w:style w:type="paragraph" w:styleId="Contenudetableau">
    <w:name w:val="Contenu de tableau"/>
    <w:basedOn w:val="Normal"/>
    <w:qFormat/>
    <w:pPr/>
    <w:rPr/>
  </w:style>
  <w:style w:type="paragraph" w:styleId="Titredetableau">
    <w:name w:val="Titre de tableau"/>
    <w:basedOn w:val="Contenudetableau"/>
    <w:qFormat/>
    <w:pPr/>
    <w:rPr/>
  </w:style>
  <w:style w:type="paragraph" w:styleId="Bulletlevel1" w:customStyle="1">
    <w:name w:val="Bullet level 1"/>
    <w:basedOn w:val="Normal"/>
    <w:qFormat/>
    <w:rsid w:val="00ac507d"/>
    <w:pPr/>
    <w:rPr>
      <w:sz w:val="20"/>
    </w:rPr>
  </w:style>
  <w:style w:type="paragraph" w:styleId="Bulletlevel2" w:customStyle="1">
    <w:name w:val="Bullet level 2"/>
    <w:basedOn w:val="Normal"/>
    <w:qFormat/>
    <w:rsid w:val="00ac507d"/>
    <w:pPr/>
    <w:rPr>
      <w:sz w:val="20"/>
    </w:rPr>
  </w:style>
  <w:style w:type="paragraph" w:styleId="InstNoteRed" w:customStyle="1">
    <w:name w:val="Inst Note Red"/>
    <w:basedOn w:val="BodyText1"/>
    <w:qFormat/>
    <w:rsid w:val="00fd33ab"/>
    <w:pPr/>
    <w:rPr>
      <w:color w:val="FF0000"/>
    </w:rPr>
  </w:style>
  <w:style w:type="paragraph" w:styleId="PartHead" w:customStyle="1">
    <w:name w:val="Part Head"/>
    <w:qFormat/>
    <w:rsid w:val="002c475e"/>
    <w:pPr>
      <w:keepNext w:val="true"/>
      <w:widowControl w:val="false"/>
      <w:suppressAutoHyphens w:val="true"/>
      <w:bidi w:val="0"/>
      <w:spacing w:before="240" w:after="0"/>
      <w:jc w:val="left"/>
      <w:outlineLvl w:val="0"/>
    </w:pPr>
    <w:rPr>
      <w:rFonts w:ascii="Arial" w:hAnsi="Arial" w:eastAsia="ＭＳ 明朝" w:cs="Times New Roman"/>
      <w:b/>
      <w:color w:val="00000A"/>
      <w:kern w:val="0"/>
      <w:sz w:val="28"/>
      <w:szCs w:val="20"/>
      <w:lang w:val="pt-BR" w:eastAsia="zh-CN" w:bidi="ar-SA"/>
    </w:rPr>
  </w:style>
  <w:style w:type="paragraph" w:styleId="SubStepAlpha" w:customStyle="1">
    <w:name w:val="SubStep Alpha"/>
    <w:basedOn w:val="Normal"/>
    <w:qFormat/>
    <w:rsid w:val="00d41566"/>
    <w:pPr>
      <w:spacing w:lineRule="auto" w:line="240" w:before="120" w:after="120"/>
    </w:pPr>
    <w:rPr>
      <w:sz w:val="20"/>
    </w:rPr>
  </w:style>
  <w:style w:type="paragraph" w:styleId="CMD" w:customStyle="1">
    <w:name w:val="CMD"/>
    <w:basedOn w:val="Normal"/>
    <w:qFormat/>
    <w:rsid w:val="003a19dc"/>
    <w:pPr>
      <w:spacing w:lineRule="auto" w:line="240"/>
      <w:ind w:left="720" w:hanging="0"/>
    </w:pPr>
    <w:rPr>
      <w:rFonts w:ascii="Courier New" w:hAnsi="Courier New"/>
      <w:sz w:val="20"/>
    </w:rPr>
  </w:style>
  <w:style w:type="paragraph" w:styleId="BodyTextL50" w:customStyle="1">
    <w:name w:val="Body Text L50"/>
    <w:basedOn w:val="Normal"/>
    <w:qFormat/>
    <w:rsid w:val="00853418"/>
    <w:pPr>
      <w:spacing w:lineRule="auto" w:line="240" w:before="120" w:after="60"/>
      <w:ind w:left="720" w:hanging="0"/>
    </w:pPr>
    <w:rPr>
      <w:sz w:val="20"/>
    </w:rPr>
  </w:style>
  <w:style w:type="paragraph" w:styleId="BodyTextL25" w:customStyle="1">
    <w:name w:val="Body Text L25"/>
    <w:basedOn w:val="BodyText1"/>
    <w:qFormat/>
    <w:rsid w:val="00596998"/>
    <w:pPr>
      <w:spacing w:before="120" w:after="120"/>
      <w:ind w:left="360" w:hanging="0"/>
    </w:pPr>
    <w:rPr/>
  </w:style>
  <w:style w:type="paragraph" w:styleId="InstNoteRedL50" w:customStyle="1">
    <w:name w:val="Inst Note Red L50"/>
    <w:basedOn w:val="InstNoteRed"/>
    <w:qFormat/>
    <w:rsid w:val="0052400a"/>
    <w:pPr>
      <w:spacing w:before="120" w:after="120"/>
      <w:ind w:left="720" w:hanging="0"/>
    </w:pPr>
    <w:rPr/>
  </w:style>
  <w:style w:type="paragraph" w:styleId="DevConfigs" w:customStyle="1">
    <w:name w:val="DevConfigs"/>
    <w:basedOn w:val="Normal"/>
    <w:qFormat/>
    <w:rsid w:val="00215665"/>
    <w:pPr>
      <w:spacing w:before="0" w:after="0"/>
    </w:pPr>
    <w:rPr>
      <w:rFonts w:ascii="Courier New" w:hAnsi="Courier New"/>
      <w:sz w:val="20"/>
    </w:rPr>
  </w:style>
  <w:style w:type="paragraph" w:styleId="Visual" w:customStyle="1">
    <w:name w:val="Visual"/>
    <w:basedOn w:val="Normal"/>
    <w:qFormat/>
    <w:rsid w:val="00c44db7"/>
    <w:pPr>
      <w:spacing w:before="240" w:after="240"/>
      <w:jc w:val="center"/>
    </w:pPr>
    <w:rPr/>
  </w:style>
  <w:style w:type="paragraph" w:styleId="DocumentMap">
    <w:name w:val="Document Map"/>
    <w:basedOn w:val="Normal"/>
    <w:link w:val="ExplorateurdedocumentsCar"/>
    <w:uiPriority w:val="99"/>
    <w:semiHidden/>
    <w:unhideWhenUsed/>
    <w:qFormat/>
    <w:rsid w:val="00ab758a"/>
    <w:pPr>
      <w:spacing w:lineRule="auto" w:line="240" w:before="60" w:after="0"/>
    </w:pPr>
    <w:rPr>
      <w:rFonts w:ascii="Tahoma" w:hAnsi="Tahoma"/>
      <w:sz w:val="16"/>
      <w:szCs w:val="16"/>
    </w:rPr>
  </w:style>
  <w:style w:type="paragraph" w:styleId="SubStepNum" w:customStyle="1">
    <w:name w:val="SubStep Num"/>
    <w:basedOn w:val="SubStepAlpha"/>
    <w:qFormat/>
    <w:rsid w:val="002c475e"/>
    <w:pPr/>
    <w:rPr/>
  </w:style>
  <w:style w:type="paragraph" w:styleId="CMDOutput" w:customStyle="1">
    <w:name w:val="CMD Output"/>
    <w:basedOn w:val="CMD"/>
    <w:qFormat/>
    <w:rsid w:val="00215665"/>
    <w:pPr/>
    <w:rPr>
      <w:sz w:val="18"/>
    </w:rPr>
  </w:style>
  <w:style w:type="paragraph" w:styleId="InstNoteRedL25" w:customStyle="1">
    <w:name w:val="Inst Note Red L25"/>
    <w:basedOn w:val="BodyTextL25"/>
    <w:qFormat/>
    <w:rsid w:val="00fd33ab"/>
    <w:pPr/>
    <w:rPr>
      <w:color w:val="FF0000"/>
    </w:rPr>
  </w:style>
  <w:style w:type="paragraph" w:styleId="ListParagraph">
    <w:name w:val="List Paragraph"/>
    <w:basedOn w:val="Normal"/>
    <w:uiPriority w:val="34"/>
    <w:semiHidden/>
    <w:unhideWhenUsed/>
    <w:qFormat/>
    <w:rsid w:val="0034455d"/>
    <w:pPr>
      <w:ind w:left="720" w:hanging="0"/>
    </w:pPr>
    <w:rPr/>
  </w:style>
  <w:style w:type="paragraph" w:styleId="BodyTextL25Bold" w:customStyle="1">
    <w:name w:val="Body Text L25 Bold"/>
    <w:basedOn w:val="BodyTextL25"/>
    <w:qFormat/>
    <w:rsid w:val="00ac507d"/>
    <w:pPr/>
    <w:rPr>
      <w:b/>
    </w:rPr>
  </w:style>
  <w:style w:type="paragraph" w:styleId="HTMLPreformatted">
    <w:name w:val="HTML Preformatted"/>
    <w:basedOn w:val="Normal"/>
    <w:link w:val="PrformatHTMLCar"/>
    <w:uiPriority w:val="99"/>
    <w:semiHidden/>
    <w:unhideWhenUsed/>
    <w:qFormat/>
    <w:rsid w:val="00c6495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rPr>
  </w:style>
  <w:style w:type="paragraph" w:styleId="Annotationtext">
    <w:name w:val="annotation text"/>
    <w:basedOn w:val="Normal"/>
    <w:link w:val="CommentaireCar"/>
    <w:uiPriority w:val="99"/>
    <w:semiHidden/>
    <w:unhideWhenUsed/>
    <w:qFormat/>
    <w:rsid w:val="000b2344"/>
    <w:pPr/>
    <w:rPr>
      <w:sz w:val="20"/>
      <w:szCs w:val="20"/>
    </w:rPr>
  </w:style>
  <w:style w:type="paragraph" w:styleId="Annotationsubject">
    <w:name w:val="annotation subject"/>
    <w:basedOn w:val="Annotationtext"/>
    <w:link w:val="ObjetducommentaireCar"/>
    <w:uiPriority w:val="99"/>
    <w:semiHidden/>
    <w:unhideWhenUsed/>
    <w:qFormat/>
    <w:rsid w:val="000b2344"/>
    <w:pPr/>
    <w:rPr>
      <w:b/>
      <w:bCs/>
    </w:rPr>
  </w:style>
  <w:style w:type="paragraph" w:styleId="ReflectionQ" w:customStyle="1">
    <w:name w:val="Reflection Q"/>
    <w:basedOn w:val="BodyTextL25"/>
    <w:qFormat/>
    <w:rsid w:val="00596998"/>
    <w:pPr/>
    <w:rPr/>
  </w:style>
  <w:style w:type="paragraph" w:styleId="BodyText2" w:customStyle="1">
    <w:name w:val="Body Text2"/>
    <w:basedOn w:val="Normal"/>
    <w:qFormat/>
    <w:rsid w:val="0093666a"/>
    <w:pPr>
      <w:spacing w:lineRule="auto" w:line="240"/>
    </w:pPr>
    <w:rPr>
      <w:sz w:val="20"/>
    </w:rPr>
  </w:style>
  <w:style w:type="paragraph" w:styleId="Soustitre">
    <w:name w:val="Subtitle"/>
    <w:basedOn w:val="Titreprincipal"/>
    <w:qFormat/>
    <w:rsid w:val="00274a7b"/>
    <w:pPr/>
    <w:rPr/>
  </w:style>
  <w:style w:type="numbering" w:styleId="NoList" w:default="1">
    <w:name w:val="No List"/>
    <w:uiPriority w:val="99"/>
    <w:semiHidden/>
    <w:unhideWhenUsed/>
    <w:qFormat/>
  </w:style>
  <w:style w:type="numbering" w:styleId="BulletList" w:customStyle="1">
    <w:name w:val="Bullet_List"/>
    <w:uiPriority w:val="99"/>
    <w:qFormat/>
    <w:rsid w:val="00ac507d"/>
  </w:style>
  <w:style w:type="numbering" w:styleId="PartStepSubStepList" w:customStyle="1">
    <w:name w:val="Part_Step_SubStep_List"/>
    <w:uiPriority w:val="99"/>
    <w:qFormat/>
    <w:rsid w:val="002c475e"/>
  </w:style>
  <w:style w:type="numbering" w:styleId="SectionList" w:customStyle="1">
    <w:name w:val="Section_List"/>
    <w:uiPriority w:val="99"/>
    <w:qFormat/>
    <w:rsid w:val="00596998"/>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d354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List-Accent11">
    <w:name w:val="Light List - Accent 11"/>
    <w:basedOn w:val="TableauNormal"/>
    <w:uiPriority w:val="61"/>
    <w:rsid w:val="00915986"/>
    <w:tblPr>
      <w:tblStyleRowBandSize w:val="1"/>
      <w:tblStyleColBandSize w:val="1"/>
      <w:tblInd w:w="0" w:type="dxa"/>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abTableStyle">
    <w:name w:val="Lab_Table_Style"/>
    <w:basedOn w:val="TableauNormal"/>
    <w:uiPriority w:val="99"/>
    <w:qFormat/>
    <w:rsid w:val="00e87d62"/>
    <w:tblP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4" w:type="dxa"/>
        <w:left w:w="115" w:type="dxa"/>
        <w:bottom w:w="14" w:type="dxa"/>
        <w:right w:w="115" w:type="dxa"/>
      </w:tblCellMar>
    </w:tblPr>
    <w:tcPr>
      <w:vAlign w:val="bottom"/>
    </w:tcPr>
    <w:tblStylePr w:type="firstRow">
      <w:pPr>
        <w:wordWrap/>
        <w:jc w:val="center"/>
      </w:pPr>
      <w:rPr>
        <w:b w:val="0"/>
        <w:sz w:val="20"/>
      </w:rPr>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l2br w:val="nil"/>
          <w:tr2bl w:val="nil"/>
        </w:tcBorders>
        <w:shd w:val="clear" w:color="auto" w:fill="DBE5F1"/>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niv.fr/" TargetMode="External"/><Relationship Id="rId4" Type="http://schemas.openxmlformats.org/officeDocument/2006/relationships/hyperlink" Target="http://www.lemonde.f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4CC9-AACE-413D-88D1-890B5273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Application>LibreOffice/5.4.6.2$Linux_X86_64 LibreOffice_project/40$Build-2</Application>
  <Pages>4</Pages>
  <Words>984</Words>
  <Characters>5073</Characters>
  <CharactersWithSpaces>5894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2015-06-08T23:47:00Z</dcterms:created>
  <dc:creator>Betty Staerk</dc:creator>
  <dc:description/>
  <dc:language>fr-FR</dc:language>
  <cp:lastModifiedBy/>
  <cp:lastPrinted>2018-06-19T15:10:27Z</cp:lastPrinted>
  <dcterms:modified xsi:type="dcterms:W3CDTF">2018-06-20T07:36:03Z</dcterms:modified>
  <cp:revision>74</cp:revision>
  <dc:subject/>
  <dc:title/>
</cp:coreProperties>
</file>