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jpeg" ContentType="image/jpeg"/>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abTitle"/>
        <w:spacing w:before="60" w:after="60"/>
        <w:rPr/>
      </w:pPr>
      <w:r>
        <w:rPr/>
        <w:t xml:space="preserve">Packet Tracer – </w:t>
      </w:r>
      <w:r>
        <w:rPr>
          <w:b/>
          <w:color w:val="00000A"/>
          <w:sz w:val="32"/>
          <w:szCs w:val="22"/>
          <w:lang w:val="fr-BE" w:eastAsia="en-US"/>
        </w:rPr>
        <w:t>Control</w:t>
      </w:r>
    </w:p>
    <w:p>
      <w:pPr>
        <w:pStyle w:val="LabTitle"/>
        <w:spacing w:before="60" w:after="60"/>
        <w:rPr/>
      </w:pPr>
      <w:r>
        <w:rPr>
          <w:b w:val="false"/>
          <w:bCs w:val="false"/>
          <w:color w:val="00000A"/>
          <w:sz w:val="20"/>
          <w:szCs w:val="20"/>
          <w:lang w:val="fr-BE" w:eastAsia="en-US"/>
        </w:rPr>
        <w:t>Ce TP est une épreuve qui compte pour votre moyenne de MIF21 et éventuellement pour le CCNA. Vous avez le droit de voir la progressions des points, mais la valeur de votre note ne sera pas forcement linéaire avec cette progression.</w:t>
      </w:r>
    </w:p>
    <w:p>
      <w:pPr>
        <w:pStyle w:val="LabSection"/>
        <w:numPr>
          <w:ilvl w:val="0"/>
          <w:numId w:val="1"/>
        </w:numPr>
        <w:rPr>
          <w:rFonts w:eastAsia="Times New Roman"/>
          <w:b/>
          <w:b/>
          <w:bCs/>
          <w:iCs/>
          <w:color w:val="00000A"/>
          <w:sz w:val="24"/>
          <w:szCs w:val="22"/>
          <w:lang w:val="fr-BE" w:eastAsia="en-US"/>
        </w:rPr>
      </w:pPr>
      <w:r>
        <w:rPr/>
        <w:t>Topologie</w:t>
      </w:r>
    </w:p>
    <w:p>
      <w:pPr>
        <w:pStyle w:val="Visual"/>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37505" cy="319976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437505" cy="3199765"/>
                    </a:xfrm>
                    <a:prstGeom prst="rect">
                      <a:avLst/>
                    </a:prstGeom>
                  </pic:spPr>
                </pic:pic>
              </a:graphicData>
            </a:graphic>
          </wp:anchor>
        </w:drawing>
      </w:r>
    </w:p>
    <w:p>
      <w:pPr>
        <w:pStyle w:val="Visual"/>
        <w:rPr/>
      </w:pPr>
      <w:r>
        <w:rPr/>
      </w:r>
    </w:p>
    <w:p>
      <w:pPr>
        <w:pStyle w:val="LabSection"/>
        <w:numPr>
          <w:ilvl w:val="0"/>
          <w:numId w:val="1"/>
        </w:numPr>
        <w:rPr>
          <w:rFonts w:eastAsia="Times New Roman"/>
          <w:b/>
          <w:b/>
          <w:bCs/>
          <w:iCs/>
          <w:color w:val="00000A"/>
          <w:sz w:val="24"/>
          <w:szCs w:val="22"/>
          <w:lang w:val="fr-BE" w:eastAsia="en-US"/>
        </w:rPr>
      </w:pPr>
      <w:r>
        <w:rPr/>
        <w:t>Scénario</w:t>
      </w:r>
    </w:p>
    <w:p>
      <w:pPr>
        <w:pStyle w:val="BodyTextL25"/>
        <w:rPr/>
      </w:pPr>
      <w:r>
        <w:rPr/>
        <w:t>Votre entreprise ouvre une suc</w:t>
      </w:r>
      <w:r>
        <w:rPr/>
        <w:t>c</w:t>
      </w:r>
      <w:r>
        <w:rPr/>
        <w:t>ursale et vous devez la configurer un routeur et un switch à cet endroit. Le s</w:t>
      </w:r>
      <w:r>
        <w:rPr/>
        <w:t>c</w:t>
      </w:r>
      <w:r>
        <w:rPr/>
        <w:t>héma est complexe, mais tout se passe donc sur la partie de la topologie présenté dans ce sujet.</w:t>
      </w:r>
    </w:p>
    <w:p>
      <w:pPr>
        <w:pStyle w:val="BodyTextL25"/>
        <w:rPr/>
      </w:pPr>
      <w:r>
        <w:rPr/>
        <w:t>Votre superviseur à déjà installé un tunnel GRE de liaison entre la sucursale à St Étienne et la maison mère à Lyon. Ce tu</w:t>
      </w:r>
      <w:r>
        <w:rPr/>
        <w:t>n</w:t>
      </w:r>
      <w:r>
        <w:rPr/>
        <w:t xml:space="preserve">nel permet d'utiliser une adresse privée entre les 2 sites. Elle permettra aussi de faire circuler les paquets entre les 2 site </w:t>
      </w:r>
      <w:r>
        <w:rPr/>
        <w:t>malgré</w:t>
      </w:r>
      <w:r>
        <w:rPr/>
        <w:t xml:space="preserve"> l'ajout d'ACL pour filtrer les accès extérieur. Le reste n'est pas configuré et vous devez monter l'ensemble du réseau.</w:t>
      </w:r>
    </w:p>
    <w:p>
      <w:pPr>
        <w:pStyle w:val="BodyTextL25"/>
        <w:rPr>
          <w:rFonts w:ascii="Arial" w:hAnsi="Arial" w:eastAsia="ＭＳ 明朝" w:cs="Times New Roman"/>
          <w:color w:val="00000A"/>
          <w:sz w:val="20"/>
          <w:szCs w:val="22"/>
          <w:lang w:val="fr-BE" w:eastAsia="en-US" w:bidi="ar-SA"/>
        </w:rPr>
      </w:pPr>
      <w:r>
        <w:rPr>
          <w:rFonts w:eastAsia="ＭＳ 明朝" w:cs="Times New Roman"/>
          <w:color w:val="00000A"/>
          <w:sz w:val="20"/>
          <w:szCs w:val="22"/>
          <w:lang w:val="fr-BE" w:eastAsia="en-US" w:bidi="ar-SA"/>
        </w:rPr>
      </w:r>
    </w:p>
    <w:p>
      <w:pPr>
        <w:pStyle w:val="Bulletlevel1"/>
        <w:ind w:left="360" w:hanging="0"/>
        <w:rPr/>
      </w:pPr>
      <w:r>
        <w:rPr>
          <w:b/>
        </w:rPr>
        <w:t>Configuration de Base</w:t>
      </w:r>
    </w:p>
    <w:p>
      <w:pPr>
        <w:pStyle w:val="Bulletlevel1"/>
        <w:ind w:left="360" w:hanging="0"/>
        <w:rPr/>
      </w:pPr>
      <w:r>
        <w:rPr>
          <w:b w:val="false"/>
          <w:bCs w:val="false"/>
        </w:rPr>
        <w:t xml:space="preserve">sur le routeur </w:t>
      </w:r>
      <w:r>
        <w:rPr>
          <w:b/>
          <w:bCs/>
        </w:rPr>
        <w:t>SaintEtienne</w:t>
      </w:r>
      <w:r>
        <w:rPr>
          <w:b w:val="false"/>
          <w:bCs w:val="false"/>
        </w:rPr>
        <w:t xml:space="preserve"> et le switch </w:t>
      </w:r>
      <w:r>
        <w:rPr>
          <w:b/>
          <w:bCs/>
        </w:rPr>
        <w:t>S21</w:t>
      </w:r>
      <w:r>
        <w:rPr>
          <w:b w:val="false"/>
          <w:bCs w:val="false"/>
        </w:rPr>
        <w:t xml:space="preserve"> vous devez configurer les informations de bases</w:t>
      </w:r>
    </w:p>
    <w:p>
      <w:pPr>
        <w:pStyle w:val="Bulletlevel1"/>
        <w:numPr>
          <w:ilvl w:val="0"/>
          <w:numId w:val="4"/>
        </w:numPr>
        <w:rPr/>
      </w:pPr>
      <w:r>
        <w:rPr>
          <w:b w:val="false"/>
          <w:bCs w:val="false"/>
        </w:rPr>
        <w:t>Le nom ;</w:t>
      </w:r>
    </w:p>
    <w:p>
      <w:pPr>
        <w:pStyle w:val="Bulletlevel1"/>
        <w:numPr>
          <w:ilvl w:val="0"/>
          <w:numId w:val="4"/>
        </w:numPr>
        <w:rPr/>
      </w:pPr>
      <w:r>
        <w:rPr>
          <w:b w:val="false"/>
          <w:bCs w:val="false"/>
        </w:rPr>
        <w:t xml:space="preserve">le mot du jour </w:t>
      </w:r>
      <w:r>
        <w:rPr>
          <w:b/>
          <w:bCs/>
        </w:rPr>
        <w:t>« acces limite »</w:t>
      </w:r>
      <w:r>
        <w:rPr>
          <w:b w:val="false"/>
          <w:bCs w:val="false"/>
        </w:rPr>
        <w:t xml:space="preserve"> (sans les accents mais avec les guillemets) ;</w:t>
      </w:r>
    </w:p>
    <w:p>
      <w:pPr>
        <w:pStyle w:val="Bulletlevel1"/>
        <w:numPr>
          <w:ilvl w:val="0"/>
          <w:numId w:val="4"/>
        </w:numPr>
        <w:rPr/>
      </w:pPr>
      <w:r>
        <w:rPr>
          <w:b w:val="false"/>
          <w:bCs w:val="false"/>
        </w:rPr>
        <w:t>l'acc</w:t>
      </w:r>
      <w:r>
        <w:rPr>
          <w:b w:val="false"/>
          <w:bCs w:val="false"/>
        </w:rPr>
        <w:t>è</w:t>
      </w:r>
      <w:r>
        <w:rPr>
          <w:b w:val="false"/>
          <w:bCs w:val="false"/>
        </w:rPr>
        <w:t xml:space="preserve">s SSH (et limiter la connection à distance au SSH) avec une clef </w:t>
      </w:r>
      <w:r>
        <w:rPr>
          <w:b/>
          <w:bCs/>
        </w:rPr>
        <w:t>1024 bits</w:t>
      </w:r>
      <w:r>
        <w:rPr>
          <w:b w:val="false"/>
          <w:bCs w:val="false"/>
        </w:rPr>
        <w:t xml:space="preserve"> et un nom de domain</w:t>
      </w:r>
      <w:r>
        <w:rPr>
          <w:b w:val="false"/>
          <w:bCs w:val="false"/>
        </w:rPr>
        <w:t>e</w:t>
      </w:r>
      <w:r>
        <w:rPr>
          <w:b w:val="false"/>
          <w:bCs w:val="false"/>
        </w:rPr>
        <w:t xml:space="preserve"> </w:t>
      </w:r>
      <w:r>
        <w:rPr>
          <w:b/>
          <w:bCs/>
        </w:rPr>
        <w:t>univ.fr ;</w:t>
      </w:r>
    </w:p>
    <w:p>
      <w:pPr>
        <w:pStyle w:val="Bulletlevel1"/>
        <w:numPr>
          <w:ilvl w:val="0"/>
          <w:numId w:val="4"/>
        </w:numPr>
        <w:rPr/>
      </w:pPr>
      <w:r>
        <w:rPr>
          <w:b w:val="false"/>
          <w:bCs w:val="false"/>
        </w:rPr>
        <w:t xml:space="preserve">un utilisateur privilégié </w:t>
      </w:r>
      <w:r>
        <w:rPr>
          <w:b/>
          <w:bCs/>
        </w:rPr>
        <w:t>root</w:t>
      </w:r>
      <w:r>
        <w:rPr>
          <w:b w:val="false"/>
          <w:bCs w:val="false"/>
        </w:rPr>
        <w:t xml:space="preserve"> dont le mot de passe est </w:t>
      </w:r>
      <w:r>
        <w:rPr>
          <w:b/>
          <w:bCs/>
        </w:rPr>
        <w:t>cisco</w:t>
      </w:r>
      <w:r>
        <w:rPr>
          <w:b w:val="false"/>
          <w:bCs w:val="false"/>
        </w:rPr>
        <w:t xml:space="preserve"> et qui utilisé pour la connexion distante ;</w:t>
      </w:r>
    </w:p>
    <w:p>
      <w:pPr>
        <w:pStyle w:val="Bulletlevel1"/>
        <w:numPr>
          <w:ilvl w:val="0"/>
          <w:numId w:val="4"/>
        </w:numPr>
        <w:rPr/>
      </w:pPr>
      <w:r>
        <w:rPr>
          <w:b w:val="false"/>
          <w:bCs w:val="false"/>
        </w:rPr>
        <w:t>l'interfaces d'administration pour S21 (voir tableau) ;</w:t>
      </w:r>
    </w:p>
    <w:p>
      <w:pPr>
        <w:pStyle w:val="Bulletlevel1"/>
        <w:numPr>
          <w:ilvl w:val="0"/>
          <w:numId w:val="4"/>
        </w:numPr>
        <w:rPr/>
      </w:pPr>
      <w:r>
        <w:rPr>
          <w:b w:val="false"/>
          <w:bCs w:val="false"/>
          <w:sz w:val="20"/>
          <w:szCs w:val="20"/>
        </w:rPr>
        <w:t>désactiver la recherche DNS et rendez les logs synchrones.</w:t>
      </w:r>
    </w:p>
    <w:p>
      <w:pPr>
        <w:sectPr>
          <w:headerReference w:type="default" r:id="rId3"/>
          <w:footerReference w:type="default" r:id="rId4"/>
          <w:type w:val="nextPage"/>
          <w:pgSz w:w="12240" w:h="15840"/>
          <w:pgMar w:left="1080" w:right="1080" w:header="720" w:top="1440" w:footer="720" w:bottom="1440" w:gutter="0"/>
          <w:pgNumType w:fmt="decimal"/>
          <w:formProt w:val="false"/>
          <w:textDirection w:val="lrTb"/>
          <w:docGrid w:type="default" w:linePitch="360" w:charSpace="0"/>
        </w:sectPr>
        <w:pStyle w:val="BodyTextL25Bold"/>
        <w:rPr>
          <w:rFonts w:ascii="Arial" w:hAnsi="Arial" w:eastAsia="ＭＳ 明朝" w:cs="Times New Roman"/>
          <w:b w:val="false"/>
          <w:b w:val="false"/>
          <w:bCs w:val="false"/>
          <w:color w:val="00000A"/>
          <w:sz w:val="18"/>
          <w:szCs w:val="20"/>
          <w:lang w:val="fr-BE" w:eastAsia="en-US" w:bidi="ar-SA"/>
        </w:rPr>
      </w:pPr>
      <w:r>
        <w:rPr>
          <w:rFonts w:eastAsia="ＭＳ 明朝" w:cs="Times New Roman"/>
          <w:b w:val="false"/>
          <w:bCs w:val="false"/>
          <w:color w:val="00000A"/>
          <w:sz w:val="20"/>
          <w:szCs w:val="20"/>
          <w:lang w:val="fr-BE" w:eastAsia="en-US" w:bidi="ar-SA"/>
        </w:rPr>
        <w:t>À ce stade vous devez avoir 17 points.</w:t>
      </w:r>
    </w:p>
    <w:tbl>
      <w:tblPr>
        <w:tblW w:w="9301" w:type="dxa"/>
        <w:jc w:val="left"/>
        <w:tblInd w:w="379"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14" w:type="dxa"/>
          <w:left w:w="87" w:type="dxa"/>
          <w:bottom w:w="14" w:type="dxa"/>
          <w:right w:w="115" w:type="dxa"/>
        </w:tblCellMar>
      </w:tblPr>
      <w:tblGrid>
        <w:gridCol w:w="1718"/>
        <w:gridCol w:w="1032"/>
        <w:gridCol w:w="2157"/>
        <w:gridCol w:w="19"/>
        <w:gridCol w:w="7"/>
        <w:gridCol w:w="1906"/>
        <w:gridCol w:w="15"/>
        <w:gridCol w:w="1"/>
        <w:gridCol w:w="2446"/>
      </w:tblGrid>
      <w:tr>
        <w:trPr>
          <w:trHeight w:val="255" w:hRule="atLeast"/>
          <w:cantSplit w:val="true"/>
        </w:trPr>
        <w:tc>
          <w:tcPr>
            <w:tcW w:w="1718"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Périphérique</w:t>
            </w:r>
          </w:p>
        </w:tc>
        <w:tc>
          <w:tcPr>
            <w:tcW w:w="1032"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Interface</w:t>
            </w:r>
          </w:p>
        </w:tc>
        <w:tc>
          <w:tcPr>
            <w:tcW w:w="215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Adresse IPv4</w:t>
            </w:r>
          </w:p>
        </w:tc>
        <w:tc>
          <w:tcPr>
            <w:tcW w:w="1932"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 xml:space="preserve"> </w:t>
            </w:r>
            <w:r>
              <w:rPr/>
              <w:t>Masque</w:t>
            </w:r>
          </w:p>
        </w:tc>
        <w:tc>
          <w:tcPr>
            <w:tcW w:w="2462"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Passerelle par défaut</w:t>
            </w:r>
          </w:p>
        </w:tc>
      </w:tr>
      <w:tr>
        <w:trPr>
          <w:trHeight w:val="255" w:hRule="atLeast"/>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rFonts w:eastAsia="ＭＳ 明朝" w:cs="Times New Roman"/>
                <w:b/>
                <w:color w:val="00000A"/>
                <w:sz w:val="20"/>
                <w:szCs w:val="22"/>
                <w:lang w:val="fr-BE" w:eastAsia="en-US" w:bidi="ar-SA"/>
              </w:rPr>
            </w:r>
          </w:p>
        </w:tc>
        <w:tc>
          <w:tcPr>
            <w:tcW w:w="1032"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rFonts w:eastAsia="ＭＳ 明朝" w:cs="Times New Roman"/>
                <w:b/>
                <w:color w:val="00000A"/>
                <w:sz w:val="20"/>
                <w:szCs w:val="22"/>
                <w:lang w:val="fr-BE" w:eastAsia="en-US" w:bidi="ar-SA"/>
              </w:rPr>
            </w:r>
          </w:p>
        </w:tc>
        <w:tc>
          <w:tcPr>
            <w:tcW w:w="6551" w:type="dxa"/>
            <w:gridSpan w:val="7"/>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BE5F1" w:val="clear"/>
            <w:vAlign w:val="center"/>
          </w:tcPr>
          <w:p>
            <w:pPr>
              <w:pStyle w:val="Titredetableau"/>
              <w:keepNext w:val="true"/>
              <w:spacing w:before="120" w:after="120"/>
              <w:jc w:val="center"/>
              <w:rPr>
                <w:rFonts w:ascii="Arial" w:hAnsi="Arial" w:eastAsia="ＭＳ 明朝" w:cs="Times New Roman"/>
                <w:b/>
                <w:b/>
                <w:color w:val="00000A"/>
                <w:sz w:val="20"/>
                <w:szCs w:val="22"/>
                <w:lang w:val="fr-BE" w:eastAsia="en-US" w:bidi="ar-SA"/>
              </w:rPr>
            </w:pPr>
            <w:r>
              <w:rPr/>
              <w:t>Remarques</w:t>
            </w:r>
          </w:p>
        </w:tc>
      </w:tr>
      <w:tr>
        <w:trPr>
          <w:cantSplit w:val="true"/>
        </w:trPr>
        <w:tc>
          <w:tcPr>
            <w:tcW w:w="1718"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pPr>
            <w:r>
              <w:rPr/>
              <w:t>Lyon</w:t>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G0/0</w:t>
            </w:r>
          </w:p>
        </w:tc>
        <w:tc>
          <w:tcPr>
            <w:tcW w:w="215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172.16.1.2</w:t>
            </w:r>
          </w:p>
        </w:tc>
        <w:tc>
          <w:tcPr>
            <w:tcW w:w="1932"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62"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172.16.1.1</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Lo0</w:t>
            </w:r>
          </w:p>
        </w:tc>
        <w:tc>
          <w:tcPr>
            <w:tcW w:w="215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209.165.200.1</w:t>
            </w:r>
          </w:p>
        </w:tc>
        <w:tc>
          <w:tcPr>
            <w:tcW w:w="1932"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255.255.255.224</w:t>
            </w:r>
          </w:p>
        </w:tc>
        <w:tc>
          <w:tcPr>
            <w:tcW w:w="2462"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r>
      <w:tr>
        <w:trPr>
          <w:cantSplit w:val="true"/>
        </w:trPr>
        <w:tc>
          <w:tcPr>
            <w:tcW w:w="1718"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SaintEtienne</w:t>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G0/0</w:t>
            </w:r>
          </w:p>
        </w:tc>
        <w:tc>
          <w:tcPr>
            <w:tcW w:w="215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209.165.100.61</w:t>
            </w:r>
          </w:p>
        </w:tc>
        <w:tc>
          <w:tcPr>
            <w:tcW w:w="1932"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62"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Ne pas la modifier</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pPr>
            <w:r>
              <w:rPr>
                <w:rFonts w:eastAsia="ＭＳ 明朝" w:cs="Times New Roman"/>
                <w:color w:val="00000A"/>
                <w:sz w:val="20"/>
                <w:szCs w:val="20"/>
                <w:lang w:val="fr-BE" w:eastAsia="en-US" w:bidi="ar-SA"/>
              </w:rPr>
              <w:t>Lo0</w:t>
            </w:r>
          </w:p>
        </w:tc>
        <w:tc>
          <w:tcPr>
            <w:tcW w:w="2183"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209.42.100.1</w:t>
            </w:r>
          </w:p>
        </w:tc>
        <w:tc>
          <w:tcPr>
            <w:tcW w:w="192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255.255.255.240</w:t>
            </w:r>
          </w:p>
        </w:tc>
        <w:tc>
          <w:tcPr>
            <w:tcW w:w="244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Ne pas modifier</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Go/1.100</w:t>
            </w:r>
          </w:p>
        </w:tc>
        <w:tc>
          <w:tcPr>
            <w:tcW w:w="2183"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10.42.100.1</w:t>
            </w:r>
          </w:p>
        </w:tc>
        <w:tc>
          <w:tcPr>
            <w:tcW w:w="192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4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Dans le vlan normal</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G0/1.110</w:t>
            </w:r>
          </w:p>
        </w:tc>
        <w:tc>
          <w:tcPr>
            <w:tcW w:w="2183"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pPr>
            <w:r>
              <w:rPr>
                <w:rFonts w:eastAsia="ＭＳ 明朝" w:cs="Times New Roman"/>
                <w:color w:val="00000A"/>
                <w:sz w:val="20"/>
                <w:szCs w:val="20"/>
                <w:lang w:val="fr-BE" w:eastAsia="en-US" w:bidi="ar-SA"/>
              </w:rPr>
              <w:t>10.42.110.1</w:t>
            </w:r>
          </w:p>
        </w:tc>
        <w:tc>
          <w:tcPr>
            <w:tcW w:w="192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4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Dans le vlan d'admin</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G0/1.120</w:t>
            </w:r>
          </w:p>
        </w:tc>
        <w:tc>
          <w:tcPr>
            <w:tcW w:w="2183"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10.42.120.1</w:t>
            </w:r>
          </w:p>
        </w:tc>
        <w:tc>
          <w:tcPr>
            <w:tcW w:w="192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47"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Dans le vlan Wifi</w:t>
            </w:r>
          </w:p>
        </w:tc>
      </w:tr>
      <w:tr>
        <w:trPr>
          <w:cantSplit w:val="true"/>
        </w:trPr>
        <w:tc>
          <w:tcPr>
            <w:tcW w:w="1718"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pPr>
            <w:r>
              <w:rPr/>
              <w:t>S21</w:t>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pPr>
            <w:r>
              <w:rPr/>
              <w:t>Vlan 110</w:t>
            </w:r>
          </w:p>
        </w:tc>
        <w:tc>
          <w:tcPr>
            <w:tcW w:w="21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pPr>
            <w:r>
              <w:rPr/>
              <w:t>10.42.110.2</w:t>
            </w:r>
          </w:p>
        </w:tc>
        <w:tc>
          <w:tcPr>
            <w:tcW w:w="1929" w:type="dxa"/>
            <w:gridSpan w:val="4"/>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4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pPr>
            <w:r>
              <w:rPr/>
              <w:t>10.42.110.1</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pPr>
            <w:r>
              <w:rPr>
                <w:rFonts w:eastAsia="ＭＳ 明朝" w:cs="Times New Roman"/>
                <w:color w:val="00000A"/>
                <w:sz w:val="20"/>
                <w:szCs w:val="20"/>
                <w:lang w:val="fr-BE" w:eastAsia="en-US" w:bidi="ar-SA"/>
              </w:rPr>
              <w:t>G0/1</w:t>
            </w:r>
          </w:p>
        </w:tc>
        <w:tc>
          <w:tcPr>
            <w:tcW w:w="6551" w:type="dxa"/>
            <w:gridSpan w:val="7"/>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pPr>
            <w:r>
              <w:rPr>
                <w:rFonts w:eastAsia="ＭＳ 明朝" w:cs="Times New Roman"/>
                <w:color w:val="00000A"/>
                <w:sz w:val="20"/>
                <w:szCs w:val="20"/>
                <w:lang w:val="fr-BE" w:eastAsia="en-US" w:bidi="ar-SA"/>
              </w:rPr>
              <w:t>Vers SaintEtienne (lien trunk)</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pPr>
            <w:r>
              <w:rPr/>
              <w:t>Fa0/1-20</w:t>
            </w:r>
          </w:p>
        </w:tc>
        <w:tc>
          <w:tcPr>
            <w:tcW w:w="6551" w:type="dxa"/>
            <w:gridSpan w:val="7"/>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pPr>
            <w:r>
              <w:rPr>
                <w:rFonts w:eastAsia="ＭＳ 明朝" w:cs="Times New Roman"/>
                <w:color w:val="00000A"/>
                <w:sz w:val="20"/>
                <w:szCs w:val="20"/>
                <w:lang w:val="fr-BE" w:eastAsia="en-US" w:bidi="ar-SA"/>
              </w:rPr>
              <w:t>Dans le vlan normal</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pPr>
            <w:r>
              <w:rPr/>
              <w:t>F0/21-24</w:t>
            </w:r>
          </w:p>
        </w:tc>
        <w:tc>
          <w:tcPr>
            <w:tcW w:w="6551" w:type="dxa"/>
            <w:gridSpan w:val="7"/>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pPr>
            <w:r>
              <w:rPr>
                <w:rFonts w:eastAsia="ＭＳ 明朝" w:cs="Times New Roman"/>
                <w:color w:val="00000A"/>
                <w:sz w:val="20"/>
                <w:szCs w:val="20"/>
                <w:lang w:val="fr-BE" w:eastAsia="en-US" w:bidi="ar-SA"/>
              </w:rPr>
              <w:t>Dans le vlan d'administration</w:t>
            </w:r>
          </w:p>
        </w:tc>
      </w:tr>
      <w:tr>
        <w:trPr>
          <w:cantSplit w:val="true"/>
        </w:trPr>
        <w:tc>
          <w:tcPr>
            <w:tcW w:w="1718"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G0/2</w:t>
            </w:r>
          </w:p>
        </w:tc>
        <w:tc>
          <w:tcPr>
            <w:tcW w:w="6551" w:type="dxa"/>
            <w:gridSpan w:val="7"/>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Dans le vlan Wifi</w:t>
            </w:r>
          </w:p>
        </w:tc>
      </w:tr>
      <w:tr>
        <w:trPr>
          <w:cantSplit w:val="true"/>
        </w:trPr>
        <w:tc>
          <w:tcPr>
            <w:tcW w:w="17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pPr>
            <w:r>
              <w:rPr/>
              <w:t>w</w:t>
            </w:r>
            <w:hyperlink r:id="rId5">
              <w:r>
                <w:rPr>
                  <w:rStyle w:val="LienInternet"/>
                </w:rPr>
                <w:t>ww.univ.fr</w:t>
              </w:r>
            </w:hyperlink>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21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10.10.10.2</w:t>
            </w:r>
          </w:p>
        </w:tc>
        <w:tc>
          <w:tcPr>
            <w:tcW w:w="1929" w:type="dxa"/>
            <w:gridSpan w:val="4"/>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4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10.10.10.1</w:t>
            </w:r>
          </w:p>
        </w:tc>
      </w:tr>
      <w:tr>
        <w:trPr>
          <w:cantSplit w:val="true"/>
        </w:trPr>
        <w:tc>
          <w:tcPr>
            <w:tcW w:w="17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21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209.165.200.2</w:t>
            </w:r>
          </w:p>
        </w:tc>
        <w:tc>
          <w:tcPr>
            <w:tcW w:w="1929" w:type="dxa"/>
            <w:gridSpan w:val="4"/>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255.255.255.224</w:t>
            </w:r>
          </w:p>
        </w:tc>
        <w:tc>
          <w:tcPr>
            <w:tcW w:w="244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r>
      <w:tr>
        <w:trPr>
          <w:cantSplit w:val="true"/>
        </w:trPr>
        <w:tc>
          <w:tcPr>
            <w:tcW w:w="17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Intra.univ.fr</w:t>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21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10.10.10.3</w:t>
            </w:r>
          </w:p>
        </w:tc>
        <w:tc>
          <w:tcPr>
            <w:tcW w:w="1929" w:type="dxa"/>
            <w:gridSpan w:val="4"/>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4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10.10.10.1</w:t>
            </w:r>
          </w:p>
        </w:tc>
      </w:tr>
      <w:tr>
        <w:trPr>
          <w:cantSplit w:val="true"/>
        </w:trPr>
        <w:tc>
          <w:tcPr>
            <w:tcW w:w="17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c>
          <w:tcPr>
            <w:tcW w:w="21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209.165.200.3</w:t>
            </w:r>
          </w:p>
        </w:tc>
        <w:tc>
          <w:tcPr>
            <w:tcW w:w="1929" w:type="dxa"/>
            <w:gridSpan w:val="4"/>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255.255.255.224</w:t>
            </w:r>
          </w:p>
        </w:tc>
        <w:tc>
          <w:tcPr>
            <w:tcW w:w="244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rFonts w:eastAsia="ＭＳ 明朝" w:cs="Times New Roman"/>
                <w:color w:val="00000A"/>
                <w:sz w:val="20"/>
                <w:szCs w:val="20"/>
                <w:lang w:val="fr-BE" w:eastAsia="en-US" w:bidi="ar-SA"/>
              </w:rPr>
            </w:r>
          </w:p>
        </w:tc>
      </w:tr>
      <w:tr>
        <w:trPr>
          <w:cantSplit w:val="true"/>
        </w:trPr>
        <w:tc>
          <w:tcPr>
            <w:tcW w:w="17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Www.lemonde.fr</w:t>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21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209.165.100.254</w:t>
            </w:r>
          </w:p>
        </w:tc>
        <w:tc>
          <w:tcPr>
            <w:tcW w:w="1929" w:type="dxa"/>
            <w:gridSpan w:val="4"/>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w:t>
            </w:r>
          </w:p>
        </w:tc>
        <w:tc>
          <w:tcPr>
            <w:tcW w:w="244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w:t>
            </w:r>
          </w:p>
        </w:tc>
      </w:tr>
      <w:tr>
        <w:trPr>
          <w:cantSplit w:val="true"/>
        </w:trPr>
        <w:tc>
          <w:tcPr>
            <w:tcW w:w="171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Outside Host</w:t>
            </w:r>
          </w:p>
        </w:tc>
        <w:tc>
          <w:tcPr>
            <w:tcW w:w="1032"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Fa0</w:t>
            </w:r>
          </w:p>
        </w:tc>
        <w:tc>
          <w:tcPr>
            <w:tcW w:w="2176"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209.165.100.62</w:t>
            </w:r>
          </w:p>
        </w:tc>
        <w:tc>
          <w:tcPr>
            <w:tcW w:w="1929" w:type="dxa"/>
            <w:gridSpan w:val="4"/>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255.255.255.0</w:t>
            </w:r>
          </w:p>
        </w:tc>
        <w:tc>
          <w:tcPr>
            <w:tcW w:w="244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bottom"/>
          </w:tcPr>
          <w:p>
            <w:pPr>
              <w:pStyle w:val="TableText"/>
              <w:keepNext w:val="true"/>
              <w:spacing w:lineRule="auto" w:line="240" w:before="60" w:after="60"/>
              <w:rPr>
                <w:rFonts w:ascii="Arial" w:hAnsi="Arial" w:eastAsia="ＭＳ 明朝" w:cs="Times New Roman"/>
                <w:color w:val="00000A"/>
                <w:sz w:val="20"/>
                <w:szCs w:val="20"/>
                <w:lang w:val="fr-BE" w:eastAsia="en-US" w:bidi="ar-SA"/>
              </w:rPr>
            </w:pPr>
            <w:r>
              <w:rPr/>
              <w:t>209.165.100.1</w:t>
            </w:r>
          </w:p>
        </w:tc>
      </w:tr>
    </w:tbl>
    <w:p>
      <w:pPr>
        <w:pStyle w:val="Bulletlevel1"/>
        <w:ind w:left="360" w:hanging="0"/>
        <w:rPr>
          <w:b w:val="false"/>
          <w:b w:val="false"/>
          <w:bCs w:val="false"/>
        </w:rPr>
      </w:pPr>
      <w:r>
        <w:rPr>
          <w:b w:val="false"/>
          <w:bCs w:val="false"/>
        </w:rPr>
      </w:r>
    </w:p>
    <w:p>
      <w:pPr>
        <w:pStyle w:val="Bulletlevel1"/>
        <w:ind w:left="360" w:hanging="0"/>
        <w:rPr>
          <w:b/>
          <w:b/>
        </w:rPr>
      </w:pPr>
      <w:r>
        <w:rPr>
          <w:b/>
        </w:rPr>
      </w:r>
    </w:p>
    <w:p>
      <w:pPr>
        <w:pStyle w:val="Bulletlevel1"/>
        <w:ind w:left="360" w:hanging="0"/>
        <w:rPr/>
      </w:pPr>
      <w:r>
        <w:rPr>
          <w:b/>
        </w:rPr>
        <w:t>Configuration des vlan et DHCP</w:t>
      </w:r>
    </w:p>
    <w:p>
      <w:pPr>
        <w:pStyle w:val="Bulletlevel1"/>
        <w:ind w:left="360" w:hanging="0"/>
        <w:rPr/>
      </w:pPr>
      <w:r>
        <w:rPr/>
        <w:t>Créez les vlans et le routage inter vlan</w:t>
      </w:r>
    </w:p>
    <w:p>
      <w:pPr>
        <w:pStyle w:val="Bulletlevel2"/>
        <w:numPr>
          <w:ilvl w:val="0"/>
          <w:numId w:val="2"/>
        </w:numPr>
        <w:rPr>
          <w:rFonts w:ascii="Arial" w:hAnsi="Arial" w:eastAsia="ＭＳ 明朝" w:cs="Times New Roman"/>
          <w:color w:val="00000A"/>
          <w:sz w:val="20"/>
          <w:szCs w:val="22"/>
          <w:lang w:val="fr-BE" w:eastAsia="en-US" w:bidi="ar-SA"/>
        </w:rPr>
      </w:pPr>
      <w:r>
        <w:rPr/>
        <w:t>Vous devez mettre en place les 3 vlans du shéma (Normal, Admin et Wifi) en faisant bien attention à respecter le nom demandé.</w:t>
      </w:r>
    </w:p>
    <w:p>
      <w:pPr>
        <w:pStyle w:val="Bulletlevel2"/>
        <w:numPr>
          <w:ilvl w:val="0"/>
          <w:numId w:val="2"/>
        </w:numPr>
        <w:rPr>
          <w:rFonts w:ascii="Arial" w:hAnsi="Arial" w:eastAsia="ＭＳ 明朝" w:cs="Times New Roman"/>
          <w:color w:val="00000A"/>
          <w:sz w:val="20"/>
          <w:szCs w:val="22"/>
          <w:lang w:val="fr-BE" w:eastAsia="en-US" w:bidi="ar-SA"/>
        </w:rPr>
      </w:pPr>
      <w:r>
        <w:rPr/>
        <w:t>Vous devez activer le routage inter vlan via le routeur SaintEtienne</w:t>
      </w:r>
    </w:p>
    <w:p>
      <w:pPr>
        <w:pStyle w:val="Bulletlevel2"/>
        <w:numPr>
          <w:ilvl w:val="0"/>
          <w:numId w:val="2"/>
        </w:numPr>
        <w:rPr/>
      </w:pPr>
      <w:r>
        <w:rPr/>
        <w:t>Placez les tous ports de S21 en mode accès dans les bon vlan ou en mode trunk (voir le tableau).</w:t>
      </w:r>
    </w:p>
    <w:p>
      <w:pPr>
        <w:pStyle w:val="Bulletlevel2"/>
        <w:numPr>
          <w:ilvl w:val="0"/>
          <w:numId w:val="2"/>
        </w:numPr>
        <w:rPr/>
      </w:pPr>
      <w:r>
        <w:rPr/>
        <w:t xml:space="preserve">Configurez le Wifi en utilisant le port du switch Gi0/2, le SSID </w:t>
      </w:r>
      <w:r>
        <w:rPr>
          <w:b/>
          <w:bCs/>
        </w:rPr>
        <w:t>invite</w:t>
      </w:r>
      <w:r>
        <w:rPr/>
        <w:t xml:space="preserve"> et l'authentification WPA2-PSK et la la clef partagée </w:t>
      </w:r>
      <w:r>
        <w:rPr>
          <w:b/>
          <w:bCs/>
        </w:rPr>
        <w:t>totototo</w:t>
      </w:r>
    </w:p>
    <w:p>
      <w:pPr>
        <w:pStyle w:val="Bulletlevel2"/>
        <w:numPr>
          <w:ilvl w:val="0"/>
          <w:numId w:val="2"/>
        </w:numPr>
        <w:rPr/>
      </w:pPr>
      <w:r>
        <w:rPr/>
        <w:t xml:space="preserve">Ce dernier doit de plus proposer 3  pools DHCP utilisez les nom </w:t>
      </w:r>
      <w:r>
        <w:rPr>
          <w:b/>
          <w:bCs/>
        </w:rPr>
        <w:t>POOLNORM, POOLADM et POOLWifi</w:t>
      </w:r>
    </w:p>
    <w:p>
      <w:pPr>
        <w:pStyle w:val="Bulletlevel2"/>
        <w:numPr>
          <w:ilvl w:val="0"/>
          <w:numId w:val="2"/>
        </w:numPr>
        <w:rPr/>
      </w:pPr>
      <w:r>
        <w:rPr/>
        <w:t>Conservez 50 adresses en début de plage pour les matériels utilisant une adresse statique</w:t>
      </w:r>
    </w:p>
    <w:p>
      <w:pPr>
        <w:pStyle w:val="Bulletlevel2"/>
        <w:numPr>
          <w:ilvl w:val="0"/>
          <w:numId w:val="2"/>
        </w:numPr>
        <w:rPr/>
      </w:pPr>
      <w:r>
        <w:rPr/>
        <w:t xml:space="preserve">Donnez le serveur DNS (10.10.10.3) et la passerelle par défaut via DHCP. </w:t>
      </w:r>
    </w:p>
    <w:p>
      <w:pPr>
        <w:pStyle w:val="Bulletlevel2"/>
        <w:numPr>
          <w:ilvl w:val="0"/>
          <w:numId w:val="2"/>
        </w:numPr>
        <w:rPr/>
      </w:pPr>
      <w:r>
        <w:rPr>
          <w:color w:val="00000A"/>
          <w:sz w:val="20"/>
          <w:szCs w:val="22"/>
          <w:lang w:val="fr-BE" w:eastAsia="en-US"/>
        </w:rPr>
        <w:t>Vérifiez le bon fonctionnement sur Pctest et Portable de manière à utiliser DHCP (pour les 2 Vlan Normal et Admin, vous pouvez changer le port de connexion de PcTest).</w:t>
      </w:r>
    </w:p>
    <w:p>
      <w:pPr>
        <w:pStyle w:val="Bulletlevel1"/>
        <w:numPr>
          <w:ilvl w:val="0"/>
          <w:numId w:val="0"/>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À ce stade vous devriez avoir 49 points et les PC doivent pouvoir pinguer leur passerelle et l'adresse public du routeur SaintEtienne (209.42.100.1).</w:t>
      </w:r>
    </w:p>
    <w:p>
      <w:pPr>
        <w:pStyle w:val="BodyTextL25"/>
        <w:rPr/>
      </w:pPr>
      <w:r>
        <w:rPr>
          <w:b/>
          <w:color w:val="00000A"/>
          <w:sz w:val="20"/>
          <w:szCs w:val="22"/>
          <w:lang w:val="fr-BE" w:eastAsia="en-US"/>
        </w:rPr>
        <w:t>Configuration OSPF</w:t>
      </w:r>
    </w:p>
    <w:p>
      <w:pPr>
        <w:pStyle w:val="BodyTextL25"/>
        <w:rPr/>
      </w:pPr>
      <w:r>
        <w:rPr>
          <w:b w:val="false"/>
          <w:bCs w:val="false"/>
          <w:color w:val="00000A"/>
          <w:sz w:val="20"/>
          <w:szCs w:val="22"/>
          <w:lang w:val="fr-BE" w:eastAsia="en-US"/>
        </w:rPr>
        <w:t>Vous devez configurer le protocole OSPF sur SaintEtienne pour qu'il échange des informations avec Lyon. Les 2 routeurs sont reliés avec un tun</w:t>
      </w:r>
      <w:r>
        <w:rPr>
          <w:b w:val="false"/>
          <w:bCs w:val="false"/>
          <w:color w:val="00000A"/>
          <w:sz w:val="20"/>
          <w:szCs w:val="22"/>
          <w:lang w:val="fr-BE" w:eastAsia="en-US"/>
        </w:rPr>
        <w:t>n</w:t>
      </w:r>
      <w:r>
        <w:rPr>
          <w:b w:val="false"/>
          <w:bCs w:val="false"/>
          <w:color w:val="00000A"/>
          <w:sz w:val="20"/>
          <w:szCs w:val="22"/>
          <w:lang w:val="fr-BE" w:eastAsia="en-US"/>
        </w:rPr>
        <w:t xml:space="preserve">el GRE qui leur donne une pseudo interface </w:t>
      </w:r>
      <w:r>
        <w:rPr>
          <w:b/>
          <w:bCs/>
          <w:color w:val="00000A"/>
          <w:sz w:val="20"/>
          <w:szCs w:val="22"/>
          <w:lang w:val="fr-BE" w:eastAsia="en-US"/>
        </w:rPr>
        <w:t xml:space="preserve">tun0 </w:t>
      </w:r>
      <w:r>
        <w:rPr>
          <w:b w:val="false"/>
          <w:bCs w:val="false"/>
          <w:color w:val="00000A"/>
          <w:sz w:val="20"/>
          <w:szCs w:val="22"/>
          <w:lang w:val="fr-BE" w:eastAsia="en-US"/>
        </w:rPr>
        <w:t>dont l'adresse est sur le réseau 10.1.1.0/30</w:t>
      </w:r>
      <w:r>
        <w:rPr>
          <w:b/>
          <w:bCs/>
          <w:color w:val="00000A"/>
          <w:sz w:val="20"/>
          <w:szCs w:val="22"/>
          <w:lang w:val="fr-BE" w:eastAsia="en-US"/>
        </w:rPr>
        <w:t xml:space="preserve">. </w:t>
      </w:r>
      <w:r>
        <w:rPr>
          <w:b w:val="false"/>
          <w:bCs w:val="false"/>
          <w:color w:val="00000A"/>
          <w:sz w:val="20"/>
          <w:szCs w:val="22"/>
          <w:lang w:val="fr-BE" w:eastAsia="en-US"/>
        </w:rPr>
        <w:t>Via cette insterface ils peuvent échanger des mises à jour ospf. Lyon est configuré pour utiliser OSPF en monozone sans mot de passe.</w:t>
      </w:r>
    </w:p>
    <w:p>
      <w:pPr>
        <w:pStyle w:val="BodyTextL25"/>
        <w:numPr>
          <w:ilvl w:val="0"/>
          <w:numId w:val="3"/>
        </w:numPr>
        <w:rPr/>
      </w:pPr>
      <w:r>
        <w:rPr>
          <w:b w:val="false"/>
          <w:bCs w:val="false"/>
          <w:color w:val="00000A"/>
          <w:sz w:val="20"/>
          <w:szCs w:val="22"/>
          <w:lang w:val="fr-BE" w:eastAsia="en-US"/>
        </w:rPr>
        <w:t>Configurez ospf sur St Etienne avec le num</w:t>
      </w:r>
      <w:r>
        <w:rPr>
          <w:b w:val="false"/>
          <w:bCs w:val="false"/>
          <w:color w:val="00000A"/>
          <w:sz w:val="20"/>
          <w:szCs w:val="22"/>
          <w:lang w:val="fr-BE" w:eastAsia="en-US"/>
        </w:rPr>
        <w:t>é</w:t>
      </w:r>
      <w:r>
        <w:rPr>
          <w:b w:val="false"/>
          <w:bCs w:val="false"/>
          <w:color w:val="00000A"/>
          <w:sz w:val="20"/>
          <w:szCs w:val="22"/>
          <w:lang w:val="fr-BE" w:eastAsia="en-US"/>
        </w:rPr>
        <w:t>ro de processus 1 en mettant l'interface tun0 dans l'aréa 0.</w:t>
      </w:r>
    </w:p>
    <w:p>
      <w:pPr>
        <w:pStyle w:val="BodyTextL25"/>
        <w:numPr>
          <w:ilvl w:val="0"/>
          <w:numId w:val="3"/>
        </w:numPr>
        <w:rPr/>
      </w:pPr>
      <w:r>
        <w:rPr>
          <w:b w:val="false"/>
          <w:bCs w:val="false"/>
          <w:color w:val="00000A"/>
          <w:sz w:val="20"/>
          <w:szCs w:val="22"/>
          <w:lang w:val="fr-BE" w:eastAsia="en-US"/>
        </w:rPr>
        <w:t>Vous devez exporter les informations de toutes les interfaces de SainEtienne mais n'envoyez pas de mise à jour OSPF sur les vlans internes.</w:t>
      </w:r>
    </w:p>
    <w:p>
      <w:pPr>
        <w:pStyle w:val="BodyTextL25"/>
        <w:numPr>
          <w:ilvl w:val="0"/>
          <w:numId w:val="3"/>
        </w:numPr>
        <w:rPr/>
      </w:pPr>
      <w:r>
        <w:rPr>
          <w:b w:val="false"/>
          <w:bCs w:val="false"/>
          <w:color w:val="00000A"/>
          <w:sz w:val="20"/>
          <w:szCs w:val="22"/>
          <w:lang w:val="fr-BE" w:eastAsia="en-US"/>
        </w:rPr>
        <w:t>SaintEtienne ne doit pas anoncer de route par défaut ni le rés</w:t>
      </w:r>
      <w:r>
        <w:rPr>
          <w:b w:val="false"/>
          <w:bCs w:val="false"/>
          <w:color w:val="00000A"/>
          <w:sz w:val="20"/>
          <w:szCs w:val="22"/>
          <w:lang w:val="fr-BE" w:eastAsia="en-US"/>
        </w:rPr>
        <w:t>e</w:t>
      </w:r>
      <w:r>
        <w:rPr>
          <w:b w:val="false"/>
          <w:bCs w:val="false"/>
          <w:color w:val="00000A"/>
          <w:sz w:val="20"/>
          <w:szCs w:val="22"/>
          <w:lang w:val="fr-BE" w:eastAsia="en-US"/>
        </w:rPr>
        <w:t>aux de liaison avec le FAI (</w:t>
      </w:r>
      <w:r>
        <w:rPr>
          <w:b w:val="false"/>
          <w:bCs w:val="false"/>
          <w:i/>
          <w:iCs/>
          <w:color w:val="00000A"/>
          <w:sz w:val="20"/>
          <w:szCs w:val="22"/>
          <w:lang w:val="fr-BE" w:eastAsia="en-US"/>
        </w:rPr>
        <w:t>attention, cela ferait tomber le tun</w:t>
      </w:r>
      <w:r>
        <w:rPr>
          <w:b w:val="false"/>
          <w:bCs w:val="false"/>
          <w:i/>
          <w:iCs/>
          <w:color w:val="00000A"/>
          <w:sz w:val="20"/>
          <w:szCs w:val="22"/>
          <w:lang w:val="fr-BE" w:eastAsia="en-US"/>
        </w:rPr>
        <w:t>n</w:t>
      </w:r>
      <w:r>
        <w:rPr>
          <w:b w:val="false"/>
          <w:bCs w:val="false"/>
          <w:i/>
          <w:iCs/>
          <w:color w:val="00000A"/>
          <w:sz w:val="20"/>
          <w:szCs w:val="22"/>
          <w:lang w:val="fr-BE" w:eastAsia="en-US"/>
        </w:rPr>
        <w:t>el GRE</w:t>
      </w:r>
      <w:r>
        <w:rPr>
          <w:b w:val="false"/>
          <w:bCs w:val="false"/>
          <w:color w:val="00000A"/>
          <w:sz w:val="20"/>
          <w:szCs w:val="22"/>
          <w:lang w:val="fr-BE" w:eastAsia="en-US"/>
        </w:rPr>
        <w:t xml:space="preserve">). </w:t>
      </w:r>
    </w:p>
    <w:p>
      <w:pPr>
        <w:pStyle w:val="BodyTextL25"/>
        <w:rPr/>
      </w:pPr>
      <w:r>
        <w:rPr>
          <w:b w:val="false"/>
          <w:bCs w:val="false"/>
          <w:color w:val="00000A"/>
          <w:sz w:val="20"/>
          <w:szCs w:val="22"/>
          <w:lang w:val="fr-BE" w:eastAsia="en-US"/>
        </w:rPr>
        <w:t>A ce stade la résolution de nom doit fonctionner et vous devriez avoir 56 points.</w:t>
      </w:r>
    </w:p>
    <w:p>
      <w:pPr>
        <w:pStyle w:val="BodyTextL25"/>
        <w:rPr>
          <w:rFonts w:ascii="Arial" w:hAnsi="Arial" w:eastAsia="ＭＳ 明朝" w:cs="Times New Roman"/>
          <w:b/>
          <w:b/>
          <w:bCs/>
          <w:color w:val="00000A"/>
          <w:sz w:val="20"/>
          <w:szCs w:val="22"/>
          <w:lang w:val="fr-BE" w:eastAsia="en-US" w:bidi="ar-SA"/>
        </w:rPr>
      </w:pPr>
      <w:r>
        <w:rPr>
          <w:rFonts w:eastAsia="ＭＳ 明朝" w:cs="Times New Roman"/>
          <w:b/>
          <w:bCs/>
          <w:color w:val="00000A"/>
          <w:sz w:val="20"/>
          <w:szCs w:val="22"/>
          <w:lang w:val="fr-BE" w:eastAsia="en-US" w:bidi="ar-SA"/>
        </w:rPr>
        <w:t>Nat et ACL</w:t>
      </w:r>
    </w:p>
    <w:p>
      <w:pPr>
        <w:pStyle w:val="BodyTextL25"/>
        <w:rPr/>
      </w:pPr>
      <w:r>
        <w:rPr>
          <w:rFonts w:eastAsia="ＭＳ 明朝" w:cs="Times New Roman"/>
          <w:b w:val="false"/>
          <w:bCs w:val="false"/>
          <w:color w:val="00000A"/>
          <w:sz w:val="20"/>
          <w:szCs w:val="22"/>
          <w:lang w:val="fr-BE" w:eastAsia="en-US" w:bidi="ar-SA"/>
        </w:rPr>
        <w:t>Vous devez mettre en place le NAT et les ACLs afin que vos machines puissent communiquer avec l'extérieur.</w:t>
      </w:r>
    </w:p>
    <w:p>
      <w:pPr>
        <w:pStyle w:val="BodyTextL25"/>
        <w:numPr>
          <w:ilvl w:val="0"/>
          <w:numId w:val="5"/>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Méttez un place la translation d'adresse</w:t>
      </w:r>
    </w:p>
    <w:p>
      <w:pPr>
        <w:pStyle w:val="BodyTextL25"/>
        <w:numPr>
          <w:ilvl w:val="1"/>
          <w:numId w:val="5"/>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en utilisant un pool no</w:t>
      </w:r>
      <w:r>
        <w:rPr>
          <w:rFonts w:eastAsia="ＭＳ 明朝" w:cs="Times New Roman"/>
          <w:b w:val="false"/>
          <w:bCs w:val="false"/>
          <w:color w:val="00000A"/>
          <w:sz w:val="20"/>
          <w:szCs w:val="22"/>
          <w:lang w:val="fr-BE" w:eastAsia="en-US" w:bidi="ar-SA"/>
        </w:rPr>
        <w:t>m</w:t>
      </w:r>
      <w:r>
        <w:rPr>
          <w:rFonts w:eastAsia="ＭＳ 明朝" w:cs="Times New Roman"/>
          <w:b w:val="false"/>
          <w:bCs w:val="false"/>
          <w:color w:val="00000A"/>
          <w:sz w:val="20"/>
          <w:szCs w:val="22"/>
          <w:lang w:val="fr-BE" w:eastAsia="en-US" w:bidi="ar-SA"/>
        </w:rPr>
        <w:t>mé PNAT et contenant les adresses 209.42.100.2 à 10 ;</w:t>
      </w:r>
    </w:p>
    <w:p>
      <w:pPr>
        <w:pStyle w:val="BodyTextL25"/>
        <w:numPr>
          <w:ilvl w:val="1"/>
          <w:numId w:val="5"/>
        </w:numPr>
        <w:rPr/>
      </w:pPr>
      <w:r>
        <w:rPr>
          <w:rFonts w:eastAsia="ＭＳ 明朝" w:cs="Times New Roman"/>
          <w:b w:val="false"/>
          <w:bCs w:val="false"/>
          <w:color w:val="00000A"/>
          <w:sz w:val="20"/>
          <w:szCs w:val="22"/>
          <w:lang w:val="fr-BE" w:eastAsia="en-US" w:bidi="ar-SA"/>
        </w:rPr>
        <w:t xml:space="preserve">en utilisant une ACL simple numérotée </w:t>
      </w:r>
      <w:r>
        <w:rPr>
          <w:rFonts w:eastAsia="ＭＳ 明朝" w:cs="Times New Roman"/>
          <w:b/>
          <w:bCs/>
          <w:color w:val="00000A"/>
          <w:sz w:val="20"/>
          <w:szCs w:val="22"/>
          <w:lang w:val="fr-BE" w:eastAsia="en-US" w:bidi="ar-SA"/>
        </w:rPr>
        <w:t>1</w:t>
      </w:r>
      <w:r>
        <w:rPr>
          <w:rFonts w:eastAsia="ＭＳ 明朝" w:cs="Times New Roman"/>
          <w:b w:val="false"/>
          <w:bCs w:val="false"/>
          <w:color w:val="00000A"/>
          <w:sz w:val="20"/>
          <w:szCs w:val="22"/>
          <w:lang w:val="fr-BE" w:eastAsia="en-US" w:bidi="ar-SA"/>
        </w:rPr>
        <w:t xml:space="preserve"> pour définir les adresses à traduire ;</w:t>
      </w:r>
    </w:p>
    <w:p>
      <w:pPr>
        <w:pStyle w:val="BodyTextL25"/>
        <w:numPr>
          <w:ilvl w:val="1"/>
          <w:numId w:val="5"/>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en permettant le partage de connexion avec plus de 10 Pcs internes.</w:t>
      </w:r>
    </w:p>
    <w:p>
      <w:pPr>
        <w:pStyle w:val="BodyTextL25"/>
        <w:numPr>
          <w:ilvl w:val="0"/>
          <w:numId w:val="5"/>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Vous devez protéger votre réseau en :</w:t>
      </w:r>
    </w:p>
    <w:p>
      <w:pPr>
        <w:pStyle w:val="BodyTextL25"/>
        <w:numPr>
          <w:ilvl w:val="1"/>
          <w:numId w:val="5"/>
        </w:numPr>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t>En interdisant les paquets à destination du vlan d'administration s'il proviennent du vlan Wifi (vous devez proposer une ACL étendue numéroté 150, avec le moins de règles possible et la plus précise possible et l'appliquer dès la sortie du reseau Wifi).</w:t>
      </w:r>
    </w:p>
    <w:p>
      <w:pPr>
        <w:pStyle w:val="BodyTextL25"/>
        <w:numPr>
          <w:ilvl w:val="1"/>
          <w:numId w:val="5"/>
        </w:numPr>
        <w:rPr/>
      </w:pPr>
      <w:r>
        <w:rPr>
          <w:rFonts w:eastAsia="ＭＳ 明朝" w:cs="Times New Roman"/>
          <w:b w:val="false"/>
          <w:bCs w:val="false"/>
          <w:color w:val="00000A"/>
          <w:sz w:val="20"/>
          <w:szCs w:val="22"/>
          <w:lang w:val="fr-BE" w:eastAsia="en-US" w:bidi="ar-SA"/>
        </w:rPr>
        <w:t xml:space="preserve">En interdisant à tout paquet de pénétrer le réseaux depuis l'extérieur sauf si c'est le retour d'un paquet tcp ou icmp provenant de l'intérieur du réseau et sauf s'il est à destination du routeur SaintEtienne ou d'une des adresses public utilisées (pour cette question, utilisez une ACL étendue nomée </w:t>
      </w:r>
      <w:r>
        <w:rPr>
          <w:rFonts w:eastAsia="ＭＳ 明朝" w:cs="Times New Roman"/>
          <w:b/>
          <w:bCs/>
          <w:color w:val="00000A"/>
          <w:sz w:val="20"/>
          <w:szCs w:val="22"/>
          <w:lang w:val="fr-BE" w:eastAsia="en-US" w:bidi="ar-SA"/>
        </w:rPr>
        <w:t>AIN</w:t>
      </w:r>
      <w:r>
        <w:rPr>
          <w:rFonts w:eastAsia="ＭＳ 明朝" w:cs="Times New Roman"/>
          <w:b w:val="false"/>
          <w:bCs w:val="false"/>
          <w:color w:val="00000A"/>
          <w:sz w:val="20"/>
          <w:szCs w:val="22"/>
          <w:lang w:val="fr-BE" w:eastAsia="en-US" w:bidi="ar-SA"/>
        </w:rPr>
        <w:t xml:space="preserve"> et autorisant l'accès aux adresses 209.165.100.61 et 209.42.100.0/28, nommez votre inspection </w:t>
      </w:r>
      <w:r>
        <w:rPr>
          <w:rFonts w:eastAsia="ＭＳ 明朝" w:cs="Times New Roman"/>
          <w:b/>
          <w:bCs/>
          <w:color w:val="00000A"/>
          <w:sz w:val="20"/>
          <w:szCs w:val="22"/>
          <w:lang w:val="fr-BE" w:eastAsia="en-US" w:bidi="ar-SA"/>
        </w:rPr>
        <w:t>INSAIN</w:t>
      </w:r>
      <w:r>
        <w:rPr>
          <w:rFonts w:eastAsia="ＭＳ 明朝" w:cs="Times New Roman"/>
          <w:b w:val="false"/>
          <w:bCs w:val="false"/>
          <w:color w:val="00000A"/>
          <w:sz w:val="20"/>
          <w:szCs w:val="22"/>
          <w:lang w:val="fr-BE" w:eastAsia="en-US" w:bidi="ar-SA"/>
        </w:rPr>
        <w:t>).</w:t>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numPr>
          <w:ilvl w:val="0"/>
          <w:numId w:val="0"/>
        </w:numPr>
        <w:ind w:left="360" w:hanging="0"/>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ind w:left="720" w:hanging="0"/>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ind w:left="720" w:hanging="0"/>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ind w:left="720" w:hanging="0"/>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rPr>
          <w:rFonts w:ascii="Arial" w:hAnsi="Arial" w:eastAsia="ＭＳ 明朝" w:cs="Times New Roman"/>
          <w:b w:val="false"/>
          <w:b w:val="false"/>
          <w:bCs w:val="false"/>
          <w:color w:val="00000A"/>
          <w:sz w:val="20"/>
          <w:szCs w:val="22"/>
          <w:lang w:val="fr-BE" w:eastAsia="en-US" w:bidi="ar-SA"/>
        </w:rPr>
      </w:pPr>
      <w:r>
        <w:rPr>
          <w:rFonts w:eastAsia="ＭＳ 明朝" w:cs="Times New Roman"/>
          <w:b w:val="false"/>
          <w:bCs w:val="false"/>
          <w:color w:val="00000A"/>
          <w:sz w:val="20"/>
          <w:szCs w:val="22"/>
          <w:lang w:val="fr-BE" w:eastAsia="en-US" w:bidi="ar-SA"/>
        </w:rPr>
      </w:r>
    </w:p>
    <w:p>
      <w:pPr>
        <w:pStyle w:val="BodyTextL25"/>
        <w:spacing w:before="120" w:after="120"/>
        <w:ind w:left="0" w:hanging="0"/>
        <w:rPr/>
      </w:pPr>
      <w:r>
        <w:rPr/>
      </w:r>
    </w:p>
    <w:sectPr>
      <w:headerReference w:type="default" r:id="rId6"/>
      <w:footerReference w:type="default" r:id="rId7"/>
      <w:type w:val="nextPage"/>
      <w:pgSz w:w="12240" w:h="15840"/>
      <w:pgMar w:left="1080" w:right="108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right" w:pos="10080" w:leader="none"/>
      </w:tabs>
      <w:spacing w:lineRule="auto" w:line="240" w:before="60" w:after="0"/>
      <w:rPr/>
    </w:pPr>
    <w:r>
      <w:rPr/>
      <w:t>© UCBL &amp; CISCO</w:t>
    </w:r>
    <w:r>
      <w:rPr>
        <w:szCs w:val="16"/>
      </w:rPr>
      <w:tab/>
      <w:t xml:space="preserve">Page </w:t>
    </w:r>
    <w:r>
      <w:rPr/>
      <w:fldChar w:fldCharType="begin"/>
    </w:r>
    <w:r>
      <w:rPr/>
      <w:instrText> PAGE </w:instrText>
    </w:r>
    <w:r>
      <w:rPr/>
      <w:fldChar w:fldCharType="separate"/>
    </w:r>
    <w:r>
      <w:rPr/>
      <w:t>1</w:t>
    </w:r>
    <w:r>
      <w:rPr/>
      <w:fldChar w:fldCharType="end"/>
    </w:r>
    <w:r>
      <w:rPr>
        <w:szCs w:val="16"/>
      </w:rPr>
      <w:t xml:space="preserve"> / </w:t>
    </w:r>
    <w:r>
      <w:rPr/>
      <w:fldChar w:fldCharType="begin"/>
    </w:r>
    <w:r>
      <w:rPr/>
      <w:instrText> NUMPAGES </w:instrText>
    </w:r>
    <w:r>
      <w:rPr/>
      <w:fldChar w:fldCharType="separate"/>
    </w:r>
    <w:r>
      <w:rPr/>
      <w:t>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right" w:pos="10080" w:leader="none"/>
      </w:tabs>
      <w:spacing w:lineRule="auto" w:line="240" w:before="60" w:after="0"/>
      <w:rPr/>
    </w:pPr>
    <w:r>
      <w:rPr/>
      <w:t>© UCBL &amp; CISCO</w:t>
    </w:r>
    <w:r>
      <w:rPr>
        <w:szCs w:val="16"/>
      </w:rPr>
      <w:tab/>
      <w:t xml:space="preserve">Page </w:t>
    </w:r>
    <w:r>
      <w:rPr/>
      <w:fldChar w:fldCharType="begin"/>
    </w:r>
    <w:r>
      <w:rPr/>
      <w:instrText> PAGE </w:instrText>
    </w:r>
    <w:r>
      <w:rPr/>
      <w:fldChar w:fldCharType="separate"/>
    </w:r>
    <w:r>
      <w:rPr/>
      <w:t>2</w:t>
    </w:r>
    <w:r>
      <w:rPr/>
      <w:fldChar w:fldCharType="end"/>
    </w:r>
    <w:r>
      <w:rPr>
        <w:szCs w:val="16"/>
      </w:rPr>
      <w:t xml:space="preserve"> / </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680" w:leader="none"/>
        <w:tab w:val="right" w:pos="9360" w:leader="none"/>
      </w:tabs>
      <w:spacing w:lineRule="auto" w:line="240" w:before="60" w:after="0"/>
      <w:rPr>
        <w:rFonts w:ascii="Arial" w:hAnsi="Arial" w:eastAsia="ＭＳ 明朝" w:cs="Times New Roman"/>
        <w:color w:val="00000A"/>
        <w:sz w:val="22"/>
        <w:szCs w:val="22"/>
        <w:lang w:val="fr-BE" w:eastAsia="en-US" w:bidi="ar-SA"/>
      </w:rPr>
    </w:pPr>
    <w:r>
      <w:rPr>
        <w:rFonts w:eastAsia="ＭＳ 明朝" w:cs="Times New Roman"/>
        <w:color w:val="00000A"/>
        <w:sz w:val="22"/>
        <w:szCs w:val="22"/>
        <w:lang w:val="fr-BE" w:eastAsia="en-US" w:bidi="ar-SA"/>
      </w:rPr>
      <w:drawing>
        <wp:anchor behindDoc="1" distT="0" distB="0" distL="114300" distR="114300" simplePos="0" locked="0" layoutInCell="1" allowOverlap="1" relativeHeight="2">
          <wp:simplePos x="0" y="0"/>
          <wp:positionH relativeFrom="column">
            <wp:posOffset>-704215</wp:posOffset>
          </wp:positionH>
          <wp:positionV relativeFrom="paragraph">
            <wp:posOffset>-274320</wp:posOffset>
          </wp:positionV>
          <wp:extent cx="7772400" cy="678180"/>
          <wp:effectExtent l="0" t="0" r="0" b="0"/>
          <wp:wrapNone/>
          <wp:docPr id="2" name="Image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isco NetAcad_Header(Vertical)-01"/>
                  <pic:cNvPicPr>
                    <a:picLocks noChangeAspect="1" noChangeArrowheads="1"/>
                  </pic:cNvPicPr>
                </pic:nvPicPr>
                <pic:blipFill>
                  <a:blip r:embed="rId1"/>
                  <a:stretch>
                    <a:fillRect/>
                  </a:stretch>
                </pic:blipFill>
                <pic:spPr bwMode="auto">
                  <a:xfrm>
                    <a:off x="0" y="0"/>
                    <a:ext cx="7772400" cy="67818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Head"/>
      <w:pBdr>
        <w:bottom w:val="single" w:sz="18" w:space="1" w:color="00000A"/>
      </w:pBdr>
      <w:tabs>
        <w:tab w:val="right" w:pos="10080" w:leader="none"/>
      </w:tabs>
      <w:spacing w:before="60" w:after="60"/>
      <w:rPr>
        <w:rFonts w:ascii="Arial" w:hAnsi="Arial" w:eastAsia="ＭＳ 明朝" w:cs="Times New Roman"/>
        <w:b/>
        <w:b/>
        <w:color w:val="00000A"/>
        <w:sz w:val="20"/>
        <w:szCs w:val="22"/>
        <w:lang w:val="fr-BE" w:eastAsia="en-US" w:bidi="ar-SA"/>
      </w:rPr>
    </w:pPr>
    <w:r>
      <w:rPr/>
      <w:t>Packet Tracer – TP reseaux entreprise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decimal"/>
      <w:lvlText w:val="%2."/>
      <w:lvlJc w:val="left"/>
      <w:pPr>
        <w:tabs>
          <w:tab w:val="num" w:pos="360"/>
        </w:tabs>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1080"/>
        </w:tabs>
        <w:ind w:left="1080" w:hanging="360"/>
      </w:pPr>
      <w:rPr>
        <w:rFonts w:ascii="Symbol" w:hAnsi="Symbol" w:cs="Symbol" w:hint="default"/>
        <w:rFonts w:cs="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4">
    <w:lvl w:ilvl="0">
      <w:start w:val="1"/>
      <w:numFmt w:val="bullet"/>
      <w:lvlText w:val=""/>
      <w:lvlJc w:val="left"/>
      <w:pPr>
        <w:tabs>
          <w:tab w:val="num" w:pos="1080"/>
        </w:tabs>
        <w:ind w:left="1080" w:hanging="360"/>
      </w:pPr>
      <w:rPr>
        <w:rFonts w:ascii="Symbol" w:hAnsi="Symbol" w:cs="Symbol" w:hint="default"/>
        <w:rFonts w:cs="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5">
    <w:lvl w:ilvl="0">
      <w:start w:val="1"/>
      <w:numFmt w:val="bullet"/>
      <w:lvlText w:val=""/>
      <w:lvlJc w:val="left"/>
      <w:pPr>
        <w:tabs>
          <w:tab w:val="num" w:pos="1080"/>
        </w:tabs>
        <w:ind w:left="1080" w:hanging="360"/>
      </w:pPr>
      <w:rPr>
        <w:rFonts w:ascii="Symbol" w:hAnsi="Symbol" w:cs="Symbol" w:hint="default"/>
        <w:sz w:val="20"/>
        <w:b w:val="false"/>
        <w:rFonts w:cs="Symbol"/>
      </w:rPr>
    </w:lvl>
    <w:lvl w:ilvl="1">
      <w:start w:val="1"/>
      <w:numFmt w:val="bullet"/>
      <w:lvlText w:val="◦"/>
      <w:lvlJc w:val="left"/>
      <w:pPr>
        <w:tabs>
          <w:tab w:val="num" w:pos="1440"/>
        </w:tabs>
        <w:ind w:left="1440" w:hanging="360"/>
      </w:pPr>
      <w:rPr>
        <w:rFonts w:ascii="OpenSymbol" w:hAnsi="OpenSymbol" w:cs="OpenSymbol" w:hint="default"/>
        <w:sz w:val="20"/>
        <w:b w:val="false"/>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false"/>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ＭＳ 明朝" w:cs="Times New Roman" w:eastAsiaTheme="minorEastAsia"/>
        <w:lang w:val="pt-BR"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semiHidden="0" w:unhideWhenUsed="0"/>
    <w:lsdException w:name="Placeholder Text" w:unhideWhenUsed="0"/>
    <w:lsdException w:name="No Spacing" w:uiPriority="1"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unhideWhenUsed/>
    <w:qFormat/>
    <w:rsid w:val="00596998"/>
    <w:pPr>
      <w:widowControl/>
      <w:suppressAutoHyphens w:val="true"/>
      <w:bidi w:val="0"/>
      <w:spacing w:lineRule="auto" w:line="276" w:before="60" w:after="60"/>
      <w:jc w:val="left"/>
    </w:pPr>
    <w:rPr>
      <w:rFonts w:ascii="Arial" w:hAnsi="Arial" w:eastAsia="ＭＳ 明朝" w:cs="Times New Roman"/>
      <w:color w:val="00000A"/>
      <w:kern w:val="0"/>
      <w:sz w:val="22"/>
      <w:szCs w:val="22"/>
      <w:lang w:val="fr-BE" w:eastAsia="en-US" w:bidi="ar-SA"/>
    </w:rPr>
  </w:style>
  <w:style w:type="paragraph" w:styleId="Titre1">
    <w:name w:val="Heading 1"/>
    <w:basedOn w:val="Normal"/>
    <w:next w:val="Normal"/>
    <w:link w:val="Titre1Car"/>
    <w:autoRedefine/>
    <w:uiPriority w:val="9"/>
    <w:unhideWhenUsed/>
    <w:qFormat/>
    <w:rsid w:val="006007bb"/>
    <w:pPr>
      <w:keepNext w:val="true"/>
      <w:keepLines/>
      <w:spacing w:before="480" w:after="0"/>
      <w:outlineLvl w:val="0"/>
    </w:pPr>
    <w:rPr>
      <w:rFonts w:ascii="Cambria" w:hAnsi="Cambria" w:eastAsia="Times New Roman"/>
      <w:b/>
      <w:bCs/>
      <w:color w:val="365F91"/>
      <w:sz w:val="28"/>
      <w:szCs w:val="28"/>
    </w:rPr>
  </w:style>
  <w:style w:type="paragraph" w:styleId="Titre2">
    <w:name w:val="Heading 2"/>
    <w:basedOn w:val="Normal"/>
    <w:next w:val="Normal"/>
    <w:link w:val="Titre2Car"/>
    <w:autoRedefine/>
    <w:uiPriority w:val="9"/>
    <w:unhideWhenUsed/>
    <w:qFormat/>
    <w:rsid w:val="006007bb"/>
    <w:pPr>
      <w:keepNext w:val="true"/>
      <w:keepLines/>
      <w:spacing w:before="200" w:after="0"/>
      <w:outlineLvl w:val="1"/>
    </w:pPr>
    <w:rPr>
      <w:rFonts w:ascii="Cambria" w:hAnsi="Cambria" w:eastAsia="Times New Roman"/>
      <w:b/>
      <w:bCs/>
      <w:color w:val="4F81BD"/>
      <w:sz w:val="26"/>
      <w:szCs w:val="26"/>
    </w:rPr>
  </w:style>
  <w:style w:type="paragraph" w:styleId="Titre3">
    <w:name w:val="Heading 3"/>
    <w:basedOn w:val="Titreprincipal"/>
    <w:qFormat/>
    <w:rsid w:val="00274a7b"/>
    <w:pPr>
      <w:outlineLvl w:val="2"/>
    </w:pPr>
    <w:rPr/>
  </w:style>
  <w:style w:type="character" w:styleId="DefaultParagraphFont" w:default="1">
    <w:name w:val="Default Paragraph Font"/>
    <w:uiPriority w:val="1"/>
    <w:semiHidden/>
    <w:unhideWhenUsed/>
    <w:qFormat/>
    <w:rPr/>
  </w:style>
  <w:style w:type="character" w:styleId="Titre1Car" w:customStyle="1">
    <w:name w:val="Titre 1 Car"/>
    <w:link w:val="Titre1"/>
    <w:uiPriority w:val="9"/>
    <w:qFormat/>
    <w:rsid w:val="006007bb"/>
    <w:rPr>
      <w:rFonts w:ascii="Cambria" w:hAnsi="Cambria" w:eastAsia="Times New Roman" w:cs="Times New Roman"/>
      <w:b/>
      <w:bCs/>
      <w:color w:val="365F91"/>
      <w:sz w:val="28"/>
      <w:szCs w:val="28"/>
      <w:lang w:val="fr-BE"/>
    </w:rPr>
  </w:style>
  <w:style w:type="character" w:styleId="Titre2Car" w:customStyle="1">
    <w:name w:val="Titre 2 Car"/>
    <w:link w:val="Titre2"/>
    <w:uiPriority w:val="9"/>
    <w:qFormat/>
    <w:rsid w:val="006007bb"/>
    <w:rPr>
      <w:rFonts w:ascii="Cambria" w:hAnsi="Cambria" w:eastAsia="Times New Roman" w:cs="Times New Roman"/>
      <w:b/>
      <w:bCs/>
      <w:color w:val="4F81BD"/>
      <w:sz w:val="26"/>
      <w:szCs w:val="26"/>
      <w:lang w:val="fr-BE"/>
    </w:rPr>
  </w:style>
  <w:style w:type="character" w:styleId="EntteCar" w:customStyle="1">
    <w:name w:val="En-tête Car"/>
    <w:basedOn w:val="DefaultParagraphFont"/>
    <w:link w:val="En-tte"/>
    <w:uiPriority w:val="99"/>
    <w:qFormat/>
    <w:rsid w:val="0090659a"/>
    <w:rPr/>
  </w:style>
  <w:style w:type="character" w:styleId="PieddepageCar" w:customStyle="1">
    <w:name w:val="Pied de page Car"/>
    <w:link w:val="Pieddepage"/>
    <w:uiPriority w:val="99"/>
    <w:qFormat/>
    <w:rsid w:val="00163164"/>
    <w:rPr>
      <w:sz w:val="16"/>
      <w:szCs w:val="22"/>
      <w:lang w:val="fr-BE"/>
    </w:rPr>
  </w:style>
  <w:style w:type="character" w:styleId="TextedebullesCar" w:customStyle="1">
    <w:name w:val="Texte de bulles Car"/>
    <w:link w:val="Textedebulles"/>
    <w:uiPriority w:val="99"/>
    <w:semiHidden/>
    <w:qFormat/>
    <w:rsid w:val="0090659a"/>
    <w:rPr>
      <w:rFonts w:ascii="Tahoma" w:hAnsi="Tahoma" w:cs="Tahoma"/>
      <w:sz w:val="16"/>
      <w:szCs w:val="16"/>
      <w:lang w:val="fr-BE"/>
    </w:rPr>
  </w:style>
  <w:style w:type="character" w:styleId="TableTextChar" w:customStyle="1">
    <w:name w:val="Table Text Char"/>
    <w:link w:val="TableText"/>
    <w:qFormat/>
    <w:rsid w:val="00097163"/>
    <w:rPr/>
  </w:style>
  <w:style w:type="character" w:styleId="ExplorateurdedocumentsCar" w:customStyle="1">
    <w:name w:val="Explorateur de documents Car"/>
    <w:link w:val="Explorateurdedocuments"/>
    <w:uiPriority w:val="99"/>
    <w:semiHidden/>
    <w:qFormat/>
    <w:rsid w:val="00ab758a"/>
    <w:rPr>
      <w:rFonts w:ascii="Tahoma" w:hAnsi="Tahoma" w:cs="Tahoma"/>
      <w:sz w:val="16"/>
      <w:szCs w:val="16"/>
      <w:lang w:val="fr-BE"/>
    </w:rPr>
  </w:style>
  <w:style w:type="character" w:styleId="LabTitleInstVersred" w:customStyle="1">
    <w:name w:val="Lab Title Inst Vers (red)"/>
    <w:uiPriority w:val="1"/>
    <w:qFormat/>
    <w:rsid w:val="00406554"/>
    <w:rPr>
      <w:rFonts w:ascii="Arial" w:hAnsi="Arial"/>
      <w:b/>
      <w:color w:val="FF0000"/>
      <w:sz w:val="32"/>
      <w:lang w:val="fr-BE"/>
    </w:rPr>
  </w:style>
  <w:style w:type="character" w:styleId="AnswerGray" w:customStyle="1">
    <w:name w:val="Answer Gray"/>
    <w:uiPriority w:val="1"/>
    <w:qFormat/>
    <w:rsid w:val="004d682b"/>
    <w:rPr>
      <w:rFonts w:ascii="Arial" w:hAnsi="Arial"/>
      <w:sz w:val="20"/>
      <w:lang w:val="fr-BE"/>
    </w:rPr>
  </w:style>
  <w:style w:type="character" w:styleId="LabSectionGray" w:customStyle="1">
    <w:name w:val="Lab Section Gray"/>
    <w:uiPriority w:val="1"/>
    <w:qFormat/>
    <w:rsid w:val="00c06a6a"/>
    <w:rPr>
      <w:rFonts w:ascii="Arial" w:hAnsi="Arial"/>
      <w:sz w:val="24"/>
      <w:shd w:fill="BFBFBF" w:val="clear"/>
      <w:lang w:val="fr-BE"/>
    </w:rPr>
  </w:style>
  <w:style w:type="character" w:styleId="DevConfigGray" w:customStyle="1">
    <w:name w:val="DevConfig Gray"/>
    <w:uiPriority w:val="1"/>
    <w:qFormat/>
    <w:rsid w:val="001e1e00"/>
    <w:rPr>
      <w:rFonts w:ascii="Courier New" w:hAnsi="Courier New"/>
      <w:color w:val="000000"/>
      <w:sz w:val="20"/>
      <w:shd w:fill="BFBFBF" w:val="clear"/>
      <w:lang w:val="fr-BE"/>
    </w:rPr>
  </w:style>
  <w:style w:type="character" w:styleId="PrformatHTMLCar" w:customStyle="1">
    <w:name w:val="Préformaté HTML Car"/>
    <w:link w:val="PrformatHTML"/>
    <w:uiPriority w:val="99"/>
    <w:semiHidden/>
    <w:qFormat/>
    <w:rsid w:val="00c6495e"/>
    <w:rPr>
      <w:rFonts w:ascii="Courier New" w:hAnsi="Courier New" w:eastAsia="Times New Roman" w:cs="Courier New"/>
      <w:lang w:val="fr-BE"/>
    </w:rPr>
  </w:style>
  <w:style w:type="character" w:styleId="Annotationreference">
    <w:name w:val="annotation reference"/>
    <w:uiPriority w:val="99"/>
    <w:semiHidden/>
    <w:unhideWhenUsed/>
    <w:qFormat/>
    <w:rsid w:val="000b2344"/>
    <w:rPr>
      <w:sz w:val="16"/>
      <w:szCs w:val="16"/>
      <w:lang w:val="fr-BE"/>
    </w:rPr>
  </w:style>
  <w:style w:type="character" w:styleId="CommentaireCar" w:customStyle="1">
    <w:name w:val="Commentaire Car"/>
    <w:basedOn w:val="DefaultParagraphFont"/>
    <w:link w:val="Commentaire"/>
    <w:uiPriority w:val="99"/>
    <w:semiHidden/>
    <w:qFormat/>
    <w:rsid w:val="000b2344"/>
    <w:rPr/>
  </w:style>
  <w:style w:type="character" w:styleId="ObjetducommentaireCar" w:customStyle="1">
    <w:name w:val="Objet du commentaire Car"/>
    <w:link w:val="Objetducommentaire"/>
    <w:uiPriority w:val="99"/>
    <w:semiHidden/>
    <w:qFormat/>
    <w:rsid w:val="000b2344"/>
    <w:rPr>
      <w:b/>
      <w:bCs/>
      <w:lang w:val="fr-BE"/>
    </w:rPr>
  </w:style>
  <w:style w:type="character" w:styleId="ListLabel1" w:customStyle="1">
    <w:name w:val="ListLabel 1"/>
    <w:qFormat/>
    <w:rsid w:val="00274a7b"/>
    <w:rPr>
      <w:color w:val="00000A"/>
    </w:rPr>
  </w:style>
  <w:style w:type="character" w:styleId="ListLabel2" w:customStyle="1">
    <w:name w:val="ListLabel 2"/>
    <w:qFormat/>
    <w:rsid w:val="00274a7b"/>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Symbol"/>
    </w:rPr>
  </w:style>
  <w:style w:type="character" w:styleId="ListLabel16">
    <w:name w:val="ListLabel 16"/>
    <w:qFormat/>
    <w:rPr>
      <w:rFonts w:cs="OpenSymbol"/>
    </w:rPr>
  </w:style>
  <w:style w:type="character" w:styleId="ListLabel17">
    <w:name w:val="ListLabel 17"/>
    <w:qFormat/>
    <w:rPr>
      <w:rFonts w:ascii="Arial" w:hAnsi="Arial" w:cs="Symbol"/>
      <w:sz w:val="20"/>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ascii="Arial" w:hAnsi="Arial" w:cs="Symbol"/>
      <w:b w:val="false"/>
      <w:sz w:val="20"/>
    </w:rPr>
  </w:style>
  <w:style w:type="character" w:styleId="ListLabel45">
    <w:name w:val="ListLabel 45"/>
    <w:qFormat/>
    <w:rPr>
      <w:rFonts w:ascii="Arial" w:hAnsi="Arial" w:cs="OpenSymbol"/>
      <w:b w:val="false"/>
      <w:sz w:val="20"/>
    </w:rPr>
  </w:style>
  <w:style w:type="character" w:styleId="ListLabel46">
    <w:name w:val="ListLabel 46"/>
    <w:qFormat/>
    <w:rPr>
      <w:rFonts w:cs="Open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style>
  <w:style w:type="paragraph" w:styleId="Titre">
    <w:name w:val="Titre"/>
    <w:basedOn w:val="Normal"/>
    <w:next w:val="Corpsdetexte"/>
    <w:qFormat/>
    <w:pPr>
      <w:keepNext w:val="true"/>
      <w:spacing w:before="240" w:after="120"/>
    </w:pPr>
    <w:rPr>
      <w:rFonts w:ascii="Liberation Sans" w:hAnsi="Liberation Sans" w:eastAsia="Source Han Sans CN Regular" w:cs="Lohit Devanagari"/>
      <w:sz w:val="28"/>
      <w:szCs w:val="28"/>
    </w:rPr>
  </w:style>
  <w:style w:type="paragraph" w:styleId="Corpsdetexte">
    <w:name w:val="Body Text"/>
    <w:basedOn w:val="Normal"/>
    <w:rsid w:val="00274a7b"/>
    <w:pPr>
      <w:spacing w:lineRule="auto" w:line="288" w:before="0" w:after="140"/>
    </w:pPr>
    <w:rPr/>
  </w:style>
  <w:style w:type="paragraph" w:styleId="Liste">
    <w:name w:val="List"/>
    <w:basedOn w:val="Corpsdetexte"/>
    <w:rsid w:val="00274a7b"/>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274a7b"/>
    <w:pPr>
      <w:suppressLineNumbers/>
    </w:pPr>
    <w:rPr>
      <w:rFonts w:cs="Lohit Devanagari"/>
    </w:rPr>
  </w:style>
  <w:style w:type="paragraph" w:styleId="Titreprincipal" w:customStyle="1">
    <w:name w:val="Title"/>
    <w:basedOn w:val="Normal"/>
    <w:qFormat/>
    <w:rsid w:val="00274a7b"/>
    <w:pPr>
      <w:keepNext w:val="true"/>
      <w:spacing w:before="240" w:after="120"/>
    </w:pPr>
    <w:rPr>
      <w:rFonts w:ascii="Liberation Sans" w:hAnsi="Liberation Sans" w:eastAsia="Source Han Sans CN Regular" w:cs="Lohit Devanagari"/>
      <w:sz w:val="28"/>
      <w:szCs w:val="28"/>
    </w:rPr>
  </w:style>
  <w:style w:type="paragraph" w:styleId="Caption">
    <w:name w:val="caption"/>
    <w:basedOn w:val="Normal"/>
    <w:qFormat/>
    <w:rsid w:val="00274a7b"/>
    <w:pPr>
      <w:suppressLineNumbers/>
      <w:spacing w:before="120" w:after="120"/>
    </w:pPr>
    <w:rPr>
      <w:rFonts w:cs="Lohit Devanagari"/>
      <w:i/>
      <w:iCs/>
      <w:sz w:val="24"/>
      <w:szCs w:val="24"/>
    </w:rPr>
  </w:style>
  <w:style w:type="paragraph" w:styleId="ClientNote" w:customStyle="1">
    <w:name w:val="Client Note"/>
    <w:basedOn w:val="Normal"/>
    <w:next w:val="Normal"/>
    <w:autoRedefine/>
    <w:semiHidden/>
    <w:unhideWhenUsed/>
    <w:qFormat/>
    <w:rsid w:val="003c7902"/>
    <w:pPr>
      <w:spacing w:lineRule="auto" w:line="240" w:before="60" w:after="0"/>
    </w:pPr>
    <w:rPr>
      <w:i/>
      <w:color w:val="FF0000"/>
    </w:rPr>
  </w:style>
  <w:style w:type="paragraph" w:styleId="LabSection" w:customStyle="1">
    <w:name w:val="Lab Section"/>
    <w:basedOn w:val="Normal"/>
    <w:qFormat/>
    <w:rsid w:val="00596998"/>
    <w:pPr>
      <w:keepNext w:val="true"/>
      <w:spacing w:lineRule="auto" w:line="240" w:before="240" w:after="120"/>
    </w:pPr>
    <w:rPr>
      <w:rFonts w:eastAsia="Times New Roman"/>
      <w:b/>
      <w:bCs/>
      <w:iCs/>
      <w:sz w:val="24"/>
    </w:rPr>
  </w:style>
  <w:style w:type="paragraph" w:styleId="LabTitle" w:customStyle="1">
    <w:name w:val="Lab Title"/>
    <w:basedOn w:val="Normal"/>
    <w:qFormat/>
    <w:rsid w:val="00fd4a68"/>
    <w:pPr/>
    <w:rPr>
      <w:b/>
      <w:sz w:val="32"/>
    </w:rPr>
  </w:style>
  <w:style w:type="paragraph" w:styleId="PageHead" w:customStyle="1">
    <w:name w:val="Page Head"/>
    <w:basedOn w:val="Normal"/>
    <w:qFormat/>
    <w:rsid w:val="00c52ba6"/>
    <w:pPr>
      <w:pBdr>
        <w:bottom w:val="single" w:sz="18" w:space="1" w:color="00000A"/>
      </w:pBdr>
      <w:tabs>
        <w:tab w:val="clear" w:pos="720"/>
        <w:tab w:val="right" w:pos="10080" w:leader="none"/>
      </w:tabs>
    </w:pPr>
    <w:rPr>
      <w:b/>
      <w:sz w:val="20"/>
    </w:rPr>
  </w:style>
  <w:style w:type="paragraph" w:styleId="StepHead" w:customStyle="1">
    <w:name w:val="Step Head"/>
    <w:basedOn w:val="Normal"/>
    <w:qFormat/>
    <w:rsid w:val="002c475e"/>
    <w:pPr>
      <w:keepNext w:val="true"/>
      <w:spacing w:before="240" w:after="120"/>
    </w:pPr>
    <w:rPr>
      <w:b/>
    </w:rPr>
  </w:style>
  <w:style w:type="paragraph" w:styleId="Entte">
    <w:name w:val="Header"/>
    <w:basedOn w:val="Normal"/>
    <w:link w:val="En-tteCar"/>
    <w:uiPriority w:val="99"/>
    <w:unhideWhenUsed/>
    <w:rsid w:val="0090659a"/>
    <w:pPr>
      <w:tabs>
        <w:tab w:val="clear" w:pos="720"/>
        <w:tab w:val="center" w:pos="4680" w:leader="none"/>
        <w:tab w:val="right" w:pos="9360" w:leader="none"/>
      </w:tabs>
      <w:spacing w:lineRule="auto" w:line="240" w:before="60" w:after="0"/>
    </w:pPr>
    <w:rPr/>
  </w:style>
  <w:style w:type="paragraph" w:styleId="Pieddepage">
    <w:name w:val="Footer"/>
    <w:basedOn w:val="Normal"/>
    <w:link w:val="PieddepageCar"/>
    <w:autoRedefine/>
    <w:uiPriority w:val="99"/>
    <w:unhideWhenUsed/>
    <w:rsid w:val="00163164"/>
    <w:pPr>
      <w:tabs>
        <w:tab w:val="clear" w:pos="720"/>
        <w:tab w:val="right" w:pos="10080" w:leader="none"/>
      </w:tabs>
      <w:spacing w:lineRule="auto" w:line="240" w:before="60" w:after="0"/>
    </w:pPr>
    <w:rPr>
      <w:sz w:val="16"/>
    </w:rPr>
  </w:style>
  <w:style w:type="paragraph" w:styleId="BalloonText">
    <w:name w:val="Balloon Text"/>
    <w:basedOn w:val="Normal"/>
    <w:link w:val="TextedebullesCar"/>
    <w:uiPriority w:val="99"/>
    <w:semiHidden/>
    <w:unhideWhenUsed/>
    <w:qFormat/>
    <w:rsid w:val="0090659a"/>
    <w:pPr>
      <w:spacing w:lineRule="auto" w:line="240" w:before="60" w:after="0"/>
    </w:pPr>
    <w:rPr>
      <w:rFonts w:ascii="Tahoma" w:hAnsi="Tahoma"/>
      <w:sz w:val="16"/>
      <w:szCs w:val="16"/>
    </w:rPr>
  </w:style>
  <w:style w:type="paragraph" w:styleId="BodyText1" w:customStyle="1">
    <w:name w:val="Body Text1"/>
    <w:basedOn w:val="Normal"/>
    <w:qFormat/>
    <w:rsid w:val="00596998"/>
    <w:pPr>
      <w:spacing w:lineRule="auto" w:line="240"/>
    </w:pPr>
    <w:rPr>
      <w:sz w:val="20"/>
    </w:rPr>
  </w:style>
  <w:style w:type="paragraph" w:styleId="TableText" w:customStyle="1">
    <w:name w:val="Table Text"/>
    <w:basedOn w:val="Normal"/>
    <w:link w:val="TableTextChar"/>
    <w:qFormat/>
    <w:rsid w:val="00097163"/>
    <w:pPr>
      <w:keepNext w:val="true"/>
      <w:spacing w:lineRule="auto" w:line="240"/>
    </w:pPr>
    <w:rPr>
      <w:sz w:val="20"/>
      <w:szCs w:val="20"/>
    </w:rPr>
  </w:style>
  <w:style w:type="paragraph" w:styleId="Contenudetableau" w:customStyle="1">
    <w:name w:val="Contenu de tableau"/>
    <w:basedOn w:val="Normal"/>
    <w:qFormat/>
    <w:rsid w:val="00274a7b"/>
    <w:pPr/>
    <w:rPr/>
  </w:style>
  <w:style w:type="paragraph" w:styleId="Titredetableau" w:customStyle="1">
    <w:name w:val="Titre de tableau"/>
    <w:basedOn w:val="Normal"/>
    <w:qFormat/>
    <w:rsid w:val="00097163"/>
    <w:pPr>
      <w:keepNext w:val="true"/>
      <w:spacing w:before="120" w:after="120"/>
      <w:jc w:val="center"/>
    </w:pPr>
    <w:rPr>
      <w:b/>
      <w:sz w:val="20"/>
    </w:rPr>
  </w:style>
  <w:style w:type="paragraph" w:styleId="Bulletlevel1" w:customStyle="1">
    <w:name w:val="Bullet level 1"/>
    <w:basedOn w:val="Normal"/>
    <w:qFormat/>
    <w:rsid w:val="00ac507d"/>
    <w:pPr/>
    <w:rPr>
      <w:sz w:val="20"/>
    </w:rPr>
  </w:style>
  <w:style w:type="paragraph" w:styleId="Bulletlevel2" w:customStyle="1">
    <w:name w:val="Bullet level 2"/>
    <w:basedOn w:val="Normal"/>
    <w:qFormat/>
    <w:rsid w:val="00ac507d"/>
    <w:pPr/>
    <w:rPr>
      <w:sz w:val="20"/>
    </w:rPr>
  </w:style>
  <w:style w:type="paragraph" w:styleId="InstNoteRed" w:customStyle="1">
    <w:name w:val="Inst Note Red"/>
    <w:basedOn w:val="BodyText1"/>
    <w:qFormat/>
    <w:rsid w:val="00fd33ab"/>
    <w:pPr/>
    <w:rPr>
      <w:color w:val="FF0000"/>
    </w:rPr>
  </w:style>
  <w:style w:type="paragraph" w:styleId="PartHead" w:customStyle="1">
    <w:name w:val="Part Head"/>
    <w:qFormat/>
    <w:rsid w:val="002c475e"/>
    <w:pPr>
      <w:keepNext w:val="true"/>
      <w:widowControl w:val="false"/>
      <w:suppressAutoHyphens w:val="true"/>
      <w:bidi w:val="0"/>
      <w:spacing w:before="240" w:after="0"/>
      <w:jc w:val="left"/>
      <w:outlineLvl w:val="0"/>
    </w:pPr>
    <w:rPr>
      <w:rFonts w:ascii="Arial" w:hAnsi="Arial" w:eastAsia="ＭＳ 明朝" w:cs="Times New Roman"/>
      <w:b/>
      <w:color w:val="00000A"/>
      <w:kern w:val="0"/>
      <w:sz w:val="28"/>
      <w:szCs w:val="20"/>
      <w:lang w:val="pt-BR" w:eastAsia="zh-CN" w:bidi="ar-SA"/>
    </w:rPr>
  </w:style>
  <w:style w:type="paragraph" w:styleId="SubStepAlpha" w:customStyle="1">
    <w:name w:val="SubStep Alpha"/>
    <w:basedOn w:val="Normal"/>
    <w:qFormat/>
    <w:rsid w:val="00d41566"/>
    <w:pPr>
      <w:spacing w:lineRule="auto" w:line="240" w:before="120" w:after="120"/>
    </w:pPr>
    <w:rPr>
      <w:sz w:val="20"/>
    </w:rPr>
  </w:style>
  <w:style w:type="paragraph" w:styleId="CMD" w:customStyle="1">
    <w:name w:val="CMD"/>
    <w:basedOn w:val="Normal"/>
    <w:qFormat/>
    <w:rsid w:val="003a19dc"/>
    <w:pPr>
      <w:spacing w:lineRule="auto" w:line="240"/>
      <w:ind w:left="720" w:hanging="0"/>
    </w:pPr>
    <w:rPr>
      <w:rFonts w:ascii="Courier New" w:hAnsi="Courier New"/>
      <w:sz w:val="20"/>
    </w:rPr>
  </w:style>
  <w:style w:type="paragraph" w:styleId="BodyTextL50" w:customStyle="1">
    <w:name w:val="Body Text L50"/>
    <w:basedOn w:val="Normal"/>
    <w:qFormat/>
    <w:rsid w:val="00853418"/>
    <w:pPr>
      <w:spacing w:lineRule="auto" w:line="240" w:before="120" w:after="60"/>
      <w:ind w:left="720" w:hanging="0"/>
    </w:pPr>
    <w:rPr>
      <w:sz w:val="20"/>
    </w:rPr>
  </w:style>
  <w:style w:type="paragraph" w:styleId="BodyTextL25" w:customStyle="1">
    <w:name w:val="Body Text L25"/>
    <w:basedOn w:val="BodyText1"/>
    <w:qFormat/>
    <w:rsid w:val="00596998"/>
    <w:pPr>
      <w:spacing w:before="120" w:after="120"/>
      <w:ind w:left="360" w:hanging="0"/>
    </w:pPr>
    <w:rPr/>
  </w:style>
  <w:style w:type="paragraph" w:styleId="InstNoteRedL50" w:customStyle="1">
    <w:name w:val="Inst Note Red L50"/>
    <w:basedOn w:val="InstNoteRed"/>
    <w:qFormat/>
    <w:rsid w:val="0052400a"/>
    <w:pPr>
      <w:spacing w:before="120" w:after="120"/>
      <w:ind w:left="720" w:hanging="0"/>
    </w:pPr>
    <w:rPr/>
  </w:style>
  <w:style w:type="paragraph" w:styleId="DevConfigs" w:customStyle="1">
    <w:name w:val="DevConfigs"/>
    <w:basedOn w:val="Normal"/>
    <w:qFormat/>
    <w:rsid w:val="00215665"/>
    <w:pPr>
      <w:spacing w:before="0" w:after="0"/>
    </w:pPr>
    <w:rPr>
      <w:rFonts w:ascii="Courier New" w:hAnsi="Courier New"/>
      <w:sz w:val="20"/>
    </w:rPr>
  </w:style>
  <w:style w:type="paragraph" w:styleId="Visual" w:customStyle="1">
    <w:name w:val="Visual"/>
    <w:basedOn w:val="Normal"/>
    <w:qFormat/>
    <w:rsid w:val="00c44db7"/>
    <w:pPr>
      <w:spacing w:before="240" w:after="240"/>
      <w:jc w:val="center"/>
    </w:pPr>
    <w:rPr/>
  </w:style>
  <w:style w:type="paragraph" w:styleId="DocumentMap">
    <w:name w:val="Document Map"/>
    <w:basedOn w:val="Normal"/>
    <w:link w:val="ExplorateurdedocumentsCar"/>
    <w:uiPriority w:val="99"/>
    <w:semiHidden/>
    <w:unhideWhenUsed/>
    <w:qFormat/>
    <w:rsid w:val="00ab758a"/>
    <w:pPr>
      <w:spacing w:lineRule="auto" w:line="240" w:before="60" w:after="0"/>
    </w:pPr>
    <w:rPr>
      <w:rFonts w:ascii="Tahoma" w:hAnsi="Tahoma"/>
      <w:sz w:val="16"/>
      <w:szCs w:val="16"/>
    </w:rPr>
  </w:style>
  <w:style w:type="paragraph" w:styleId="SubStepNum" w:customStyle="1">
    <w:name w:val="SubStep Num"/>
    <w:basedOn w:val="SubStepAlpha"/>
    <w:qFormat/>
    <w:rsid w:val="002c475e"/>
    <w:pPr/>
    <w:rPr/>
  </w:style>
  <w:style w:type="paragraph" w:styleId="CMDOutput" w:customStyle="1">
    <w:name w:val="CMD Output"/>
    <w:basedOn w:val="CMD"/>
    <w:qFormat/>
    <w:rsid w:val="00215665"/>
    <w:pPr/>
    <w:rPr>
      <w:sz w:val="18"/>
    </w:rPr>
  </w:style>
  <w:style w:type="paragraph" w:styleId="InstNoteRedL25" w:customStyle="1">
    <w:name w:val="Inst Note Red L25"/>
    <w:basedOn w:val="BodyTextL25"/>
    <w:qFormat/>
    <w:rsid w:val="00fd33ab"/>
    <w:pPr/>
    <w:rPr>
      <w:color w:val="FF0000"/>
    </w:rPr>
  </w:style>
  <w:style w:type="paragraph" w:styleId="ListParagraph">
    <w:name w:val="List Paragraph"/>
    <w:basedOn w:val="Normal"/>
    <w:uiPriority w:val="34"/>
    <w:semiHidden/>
    <w:unhideWhenUsed/>
    <w:qFormat/>
    <w:rsid w:val="0034455d"/>
    <w:pPr>
      <w:ind w:left="720" w:hanging="0"/>
    </w:pPr>
    <w:rPr/>
  </w:style>
  <w:style w:type="paragraph" w:styleId="BodyTextL25Bold" w:customStyle="1">
    <w:name w:val="Body Text L25 Bold"/>
    <w:basedOn w:val="BodyTextL25"/>
    <w:qFormat/>
    <w:rsid w:val="00ac507d"/>
    <w:pPr/>
    <w:rPr>
      <w:b/>
    </w:rPr>
  </w:style>
  <w:style w:type="paragraph" w:styleId="HTMLPreformatted">
    <w:name w:val="HTML Preformatted"/>
    <w:basedOn w:val="Normal"/>
    <w:link w:val="PrformatHTMLCar"/>
    <w:uiPriority w:val="99"/>
    <w:semiHidden/>
    <w:unhideWhenUsed/>
    <w:qFormat/>
    <w:rsid w:val="00c6495e"/>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sz w:val="20"/>
      <w:szCs w:val="20"/>
    </w:rPr>
  </w:style>
  <w:style w:type="paragraph" w:styleId="Annotationtext">
    <w:name w:val="annotation text"/>
    <w:basedOn w:val="Normal"/>
    <w:link w:val="CommentaireCar"/>
    <w:uiPriority w:val="99"/>
    <w:semiHidden/>
    <w:unhideWhenUsed/>
    <w:qFormat/>
    <w:rsid w:val="000b2344"/>
    <w:pPr/>
    <w:rPr>
      <w:sz w:val="20"/>
      <w:szCs w:val="20"/>
    </w:rPr>
  </w:style>
  <w:style w:type="paragraph" w:styleId="Annotationsubject">
    <w:name w:val="annotation subject"/>
    <w:basedOn w:val="Annotationtext"/>
    <w:link w:val="ObjetducommentaireCar"/>
    <w:uiPriority w:val="99"/>
    <w:semiHidden/>
    <w:unhideWhenUsed/>
    <w:qFormat/>
    <w:rsid w:val="000b2344"/>
    <w:pPr/>
    <w:rPr>
      <w:b/>
      <w:bCs/>
    </w:rPr>
  </w:style>
  <w:style w:type="paragraph" w:styleId="ReflectionQ" w:customStyle="1">
    <w:name w:val="Reflection Q"/>
    <w:basedOn w:val="BodyTextL25"/>
    <w:qFormat/>
    <w:rsid w:val="00596998"/>
    <w:pPr/>
    <w:rPr/>
  </w:style>
  <w:style w:type="paragraph" w:styleId="BodyText2" w:customStyle="1">
    <w:name w:val="Body Text2"/>
    <w:basedOn w:val="Normal"/>
    <w:qFormat/>
    <w:rsid w:val="0093666a"/>
    <w:pPr>
      <w:spacing w:lineRule="auto" w:line="240"/>
    </w:pPr>
    <w:rPr>
      <w:sz w:val="20"/>
    </w:rPr>
  </w:style>
  <w:style w:type="paragraph" w:styleId="Soustitre">
    <w:name w:val="Subtitle"/>
    <w:basedOn w:val="Titreprincipal"/>
    <w:qFormat/>
    <w:rsid w:val="00274a7b"/>
    <w:pPr/>
    <w:rPr/>
  </w:style>
  <w:style w:type="numbering" w:styleId="NoList" w:default="1">
    <w:name w:val="No List"/>
    <w:uiPriority w:val="99"/>
    <w:semiHidden/>
    <w:unhideWhenUsed/>
    <w:qFormat/>
  </w:style>
  <w:style w:type="numbering" w:styleId="BulletList" w:customStyle="1">
    <w:name w:val="Bullet_List"/>
    <w:uiPriority w:val="99"/>
    <w:qFormat/>
    <w:rsid w:val="00ac507d"/>
  </w:style>
  <w:style w:type="numbering" w:styleId="PartStepSubStepList" w:customStyle="1">
    <w:name w:val="Part_Step_SubStep_List"/>
    <w:uiPriority w:val="99"/>
    <w:qFormat/>
    <w:rsid w:val="002c475e"/>
  </w:style>
  <w:style w:type="numbering" w:styleId="SectionList" w:customStyle="1">
    <w:name w:val="Section_List"/>
    <w:uiPriority w:val="99"/>
    <w:qFormat/>
    <w:rsid w:val="00596998"/>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5d354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LightList-Accent11">
    <w:name w:val="Light List - Accent 11"/>
    <w:basedOn w:val="TableauNormal"/>
    <w:uiPriority w:val="61"/>
    <w:rsid w:val="00915986"/>
    <w:tblPr>
      <w:tblStyleRowBandSize w:val="1"/>
      <w:tblStyleColBandSize w:val="1"/>
      <w:tblInd w:w="0" w:type="dxa"/>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Pr/>
    </w:tblStylePr>
    <w:tblStylePr w:type="lastCol">
      <w:rPr>
        <w:b/>
        <w:bCs/>
      </w:rPr>
      <w:tbl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customStyle="1" w:styleId="LabTableStyle">
    <w:name w:val="Lab_Table_Style"/>
    <w:basedOn w:val="TableauNormal"/>
    <w:uiPriority w:val="99"/>
    <w:qFormat/>
    <w:rsid w:val="00e87d62"/>
    <w:tblP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4" w:type="dxa"/>
        <w:left w:w="115" w:type="dxa"/>
        <w:bottom w:w="14" w:type="dxa"/>
        <w:right w:w="115" w:type="dxa"/>
      </w:tblCellMar>
    </w:tblPr>
    <w:tcPr>
      <w:vAlign w:val="bottom"/>
    </w:tcPr>
    <w:tblStylePr w:type="firstRow">
      <w:pPr>
        <w:wordWrap/>
        <w:jc w:val="center"/>
      </w:pPr>
      <w:rPr>
        <w:b w:val="0"/>
        <w:sz w:val="20"/>
      </w:rPr>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l2br w:val="nil"/>
          <w:tr2bl w:val="nil"/>
        </w:tcBorders>
        <w:shd w:val="clear" w:color="auto" w:fill="DBE5F1"/>
        <w:vAlign w:val="bottom"/>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Www.univ.fr/"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64CC9-AACE-413D-88D1-890B5273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Application>LibreOffice/6.1.5.2$Linux_X86_64 LibreOffice_project/10$Build-2</Application>
  <Pages>3</Pages>
  <Words>914</Words>
  <Characters>4606</Characters>
  <CharactersWithSpaces>5385</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2015-06-08T23:47:00Z</dcterms:created>
  <dc:creator>Betty Staerk</dc:creator>
  <dc:description/>
  <dc:language>fr-FR</dc:language>
  <cp:lastModifiedBy/>
  <cp:lastPrinted>2015-06-24T07:13:18Z</cp:lastPrinted>
  <dcterms:modified xsi:type="dcterms:W3CDTF">2019-06-09T07:34:37Z</dcterms:modified>
  <cp:revision>86</cp:revision>
  <dc:subject/>
  <dc:title/>
</cp:coreProperties>
</file>